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5032" w:rsidP="004E21C6" w:rsidRDefault="006F5032" w14:paraId="788471FD" w14:textId="31C130D9"/>
    <w:tbl>
      <w:tblPr>
        <w:tblStyle w:val="TableGrid"/>
        <w:tblW w:w="10461" w:type="dxa"/>
        <w:tblInd w:w="-5" w:type="dxa"/>
        <w:tblLook w:val="04A0" w:firstRow="1" w:lastRow="0" w:firstColumn="1" w:lastColumn="0" w:noHBand="0" w:noVBand="1"/>
      </w:tblPr>
      <w:tblGrid>
        <w:gridCol w:w="10461"/>
      </w:tblGrid>
      <w:tr w:rsidRPr="00693037" w:rsidR="00E65F51" w:rsidTr="003C0206" w14:paraId="38FB486C" w14:textId="77777777">
        <w:trPr>
          <w:trHeight w:val="706"/>
        </w:trPr>
        <w:tc>
          <w:tcPr>
            <w:tcW w:w="10461" w:type="dxa"/>
            <w:tcBorders>
              <w:bottom w:val="single" w:color="auto" w:sz="4" w:space="0"/>
            </w:tcBorders>
            <w:shd w:val="clear" w:color="auto" w:fill="F15F22"/>
            <w:vAlign w:val="center"/>
          </w:tcPr>
          <w:p w:rsidRPr="00693037" w:rsidR="00E65F51" w:rsidP="003C0206" w:rsidRDefault="00E65F51" w14:paraId="1956FB81" w14:textId="66C12D2C">
            <w:pPr>
              <w:jc w:val="center"/>
              <w:rPr>
                <w:rFonts w:ascii="Verdana" w:hAnsi="Verdana"/>
                <w:b/>
                <w:bCs/>
                <w:color w:val="FFFFFF" w:themeColor="background1"/>
                <w:sz w:val="36"/>
                <w:szCs w:val="36"/>
              </w:rPr>
            </w:pPr>
            <w:r w:rsidRPr="00693037">
              <w:rPr>
                <w:rFonts w:ascii="Verdana" w:hAnsi="Verdana"/>
                <w:b/>
                <w:bCs/>
                <w:color w:val="FFFFFF" w:themeColor="background1"/>
                <w:sz w:val="36"/>
                <w:szCs w:val="36"/>
              </w:rPr>
              <w:t>After</w:t>
            </w:r>
            <w:r w:rsidR="001C11E0">
              <w:rPr>
                <w:rFonts w:ascii="Verdana" w:hAnsi="Verdana"/>
                <w:b/>
                <w:bCs/>
                <w:color w:val="FFFFFF" w:themeColor="background1"/>
                <w:sz w:val="36"/>
                <w:szCs w:val="36"/>
              </w:rPr>
              <w:t>-h</w:t>
            </w:r>
            <w:r w:rsidRPr="00693037">
              <w:rPr>
                <w:rFonts w:ascii="Verdana" w:hAnsi="Verdana"/>
                <w:b/>
                <w:bCs/>
                <w:color w:val="FFFFFF" w:themeColor="background1"/>
                <w:sz w:val="36"/>
                <w:szCs w:val="36"/>
              </w:rPr>
              <w:t xml:space="preserve">ours </w:t>
            </w:r>
            <w:r w:rsidR="001C11E0">
              <w:rPr>
                <w:rFonts w:ascii="Verdana" w:hAnsi="Verdana"/>
                <w:b/>
                <w:bCs/>
                <w:color w:val="FFFFFF" w:themeColor="background1"/>
                <w:sz w:val="36"/>
                <w:szCs w:val="36"/>
              </w:rPr>
              <w:t>a</w:t>
            </w:r>
            <w:r w:rsidRPr="00693037">
              <w:rPr>
                <w:rFonts w:ascii="Verdana" w:hAnsi="Verdana"/>
                <w:b/>
                <w:bCs/>
                <w:color w:val="FFFFFF" w:themeColor="background1"/>
                <w:sz w:val="36"/>
                <w:szCs w:val="36"/>
              </w:rPr>
              <w:t xml:space="preserve">ccess </w:t>
            </w:r>
            <w:r w:rsidR="001C11E0">
              <w:rPr>
                <w:rFonts w:ascii="Verdana" w:hAnsi="Verdana"/>
                <w:b/>
                <w:bCs/>
                <w:color w:val="FFFFFF" w:themeColor="background1"/>
                <w:sz w:val="36"/>
                <w:szCs w:val="36"/>
              </w:rPr>
              <w:t>i</w:t>
            </w:r>
            <w:r w:rsidRPr="00693037">
              <w:rPr>
                <w:rFonts w:ascii="Verdana" w:hAnsi="Verdana"/>
                <w:b/>
                <w:bCs/>
                <w:color w:val="FFFFFF" w:themeColor="background1"/>
                <w:sz w:val="36"/>
                <w:szCs w:val="36"/>
              </w:rPr>
              <w:t xml:space="preserve">nformation for </w:t>
            </w:r>
            <w:r w:rsidR="001C11E0">
              <w:rPr>
                <w:rFonts w:ascii="Verdana" w:hAnsi="Verdana"/>
                <w:b/>
                <w:bCs/>
                <w:color w:val="FFFFFF" w:themeColor="background1"/>
                <w:sz w:val="36"/>
                <w:szCs w:val="36"/>
              </w:rPr>
              <w:t>p</w:t>
            </w:r>
            <w:r w:rsidRPr="00693037">
              <w:rPr>
                <w:rFonts w:ascii="Verdana" w:hAnsi="Verdana"/>
                <w:b/>
                <w:bCs/>
                <w:color w:val="FFFFFF" w:themeColor="background1"/>
                <w:sz w:val="36"/>
                <w:szCs w:val="36"/>
              </w:rPr>
              <w:t>roviders</w:t>
            </w:r>
          </w:p>
        </w:tc>
      </w:tr>
      <w:tr w:rsidRPr="00066858" w:rsidR="00E65F51" w:rsidTr="003C0206" w14:paraId="3E8D8A41" w14:textId="77777777">
        <w:trPr>
          <w:trHeight w:val="1376"/>
        </w:trPr>
        <w:tc>
          <w:tcPr>
            <w:tcW w:w="10461" w:type="dxa"/>
            <w:tcBorders>
              <w:bottom w:val="single" w:color="auto" w:sz="4" w:space="0"/>
            </w:tcBorders>
            <w:shd w:val="clear" w:color="auto" w:fill="FFFFFF" w:themeFill="background1"/>
            <w:vAlign w:val="center"/>
          </w:tcPr>
          <w:p w:rsidRPr="00693037" w:rsidR="00E65F51" w:rsidP="003C0206" w:rsidRDefault="00E65F51" w14:paraId="1B1638CB" w14:textId="77777777">
            <w:pPr>
              <w:rPr>
                <w:rFonts w:ascii="Arial" w:hAnsi="Arial" w:cs="Arial"/>
                <w:color w:val="000000" w:themeColor="text1"/>
              </w:rPr>
            </w:pPr>
            <w:r w:rsidRPr="00693037">
              <w:rPr>
                <w:rFonts w:ascii="Arial" w:hAnsi="Arial" w:cs="Arial"/>
                <w:color w:val="000000" w:themeColor="text1"/>
              </w:rPr>
              <w:t>Use this checklist to consider what information you are providing to a health service provider if they need to visit after hours. This may be helpful to new visitors, new service arrangements, and to new staff that need to communicate vital access information.</w:t>
            </w:r>
          </w:p>
        </w:tc>
      </w:tr>
    </w:tbl>
    <w:p w:rsidR="00E65F51" w:rsidP="00E65F51" w:rsidRDefault="00E65F51" w14:paraId="56FDB687" w14:textId="77777777"/>
    <w:p w:rsidR="00E65F51" w:rsidP="00E65F51" w:rsidRDefault="00E65F51" w14:paraId="5E504DDB" w14:textId="77777777"/>
    <w:p w:rsidR="00E65F51" w:rsidP="00E65F51" w:rsidRDefault="00E65F51" w14:paraId="49C7AB37" w14:textId="77777777"/>
    <w:p w:rsidR="00E65F51" w:rsidP="00E65F51" w:rsidRDefault="00E65F51" w14:paraId="0C0042F6" w14:textId="77777777"/>
    <w:tbl>
      <w:tblPr>
        <w:tblStyle w:val="TableGrid"/>
        <w:tblpPr w:leftFromText="180" w:rightFromText="180" w:vertAnchor="text" w:horzAnchor="margin" w:tblpXSpec="center" w:tblpY="-57"/>
        <w:tblW w:w="8075" w:type="dxa"/>
        <w:tblLook w:val="04A0" w:firstRow="1" w:lastRow="0" w:firstColumn="1" w:lastColumn="0" w:noHBand="0" w:noVBand="1"/>
      </w:tblPr>
      <w:tblGrid>
        <w:gridCol w:w="421"/>
        <w:gridCol w:w="7654"/>
      </w:tblGrid>
      <w:tr w:rsidRPr="007012BD" w:rsidR="00E65F51" w:rsidTr="62A6F3CD" w14:paraId="33B5A40C" w14:textId="77777777">
        <w:trPr>
          <w:trHeight w:val="567"/>
        </w:trPr>
        <w:tc>
          <w:tcPr>
            <w:tcW w:w="8075" w:type="dxa"/>
            <w:gridSpan w:val="2"/>
            <w:tcBorders>
              <w:bottom w:val="single" w:color="auto" w:sz="4" w:space="0"/>
            </w:tcBorders>
            <w:shd w:val="clear" w:color="auto" w:fill="545659"/>
            <w:tcMar/>
            <w:vAlign w:val="center"/>
          </w:tcPr>
          <w:p w:rsidRPr="007012BD" w:rsidR="00E65F51" w:rsidP="003C0206" w:rsidRDefault="00E65F51" w14:paraId="01159304" w14:textId="77777777">
            <w:pPr>
              <w:jc w:val="center"/>
              <w:rPr>
                <w:rFonts w:ascii="Verdana" w:hAnsi="Verdana" w:cs="Arial"/>
                <w:b/>
                <w:bCs/>
                <w:color w:val="FFFFFF" w:themeColor="background1"/>
                <w:sz w:val="28"/>
                <w:szCs w:val="28"/>
              </w:rPr>
            </w:pPr>
            <w:r w:rsidRPr="007012BD">
              <w:rPr>
                <w:rFonts w:ascii="Verdana" w:hAnsi="Verdana" w:cs="Arial"/>
                <w:b/>
                <w:bCs/>
                <w:color w:val="FFFFFF" w:themeColor="background1"/>
                <w:sz w:val="28"/>
                <w:szCs w:val="28"/>
              </w:rPr>
              <w:t>Some example considerations</w:t>
            </w:r>
          </w:p>
        </w:tc>
      </w:tr>
      <w:tr w:rsidRPr="00634CC1" w:rsidR="00E65F51" w:rsidTr="62A6F3CD" w14:paraId="08FC8074" w14:textId="77777777">
        <w:trPr>
          <w:trHeight w:val="567"/>
        </w:trPr>
        <w:tc>
          <w:tcPr>
            <w:tcW w:w="421" w:type="dxa"/>
            <w:tcBorders>
              <w:bottom w:val="single" w:color="auto" w:sz="4" w:space="0"/>
            </w:tcBorders>
            <w:shd w:val="clear" w:color="auto" w:fill="FFFFFF" w:themeFill="background1"/>
            <w:tcMar/>
            <w:vAlign w:val="center"/>
          </w:tcPr>
          <w:p w:rsidRPr="005B13BC" w:rsidR="00E65F51" w:rsidP="003C0206" w:rsidRDefault="00000000" w14:paraId="5A631E8D" w14:textId="77777777">
            <w:pPr>
              <w:rPr>
                <w:sz w:val="20"/>
                <w:szCs w:val="20"/>
              </w:rPr>
            </w:pPr>
            <w:sdt>
              <w:sdtPr>
                <w:rPr>
                  <w:sz w:val="20"/>
                  <w:szCs w:val="20"/>
                </w:rPr>
                <w:id w:val="1128975813"/>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tcBorders>
              <w:bottom w:val="single" w:color="auto" w:sz="4" w:space="0"/>
            </w:tcBorders>
            <w:shd w:val="clear" w:color="auto" w:fill="FFFFFF" w:themeFill="background1"/>
            <w:tcMar/>
            <w:vAlign w:val="center"/>
          </w:tcPr>
          <w:p w:rsidRPr="00693037" w:rsidR="00E65F51" w:rsidP="003C0206" w:rsidRDefault="00E65F51" w14:paraId="2797E36C" w14:textId="77777777">
            <w:pPr>
              <w:rPr>
                <w:rFonts w:ascii="Arial" w:hAnsi="Arial" w:cs="Arial"/>
              </w:rPr>
            </w:pPr>
            <w:r w:rsidRPr="00693037">
              <w:rPr>
                <w:rFonts w:ascii="Arial" w:hAnsi="Arial" w:cs="Arial"/>
              </w:rPr>
              <w:t>Who are the best contacts for after-hours site access?</w:t>
            </w:r>
          </w:p>
        </w:tc>
      </w:tr>
      <w:tr w:rsidRPr="00634CC1" w:rsidR="00E65F51" w:rsidTr="62A6F3CD" w14:paraId="4B5124FC" w14:textId="77777777">
        <w:trPr>
          <w:trHeight w:val="567"/>
        </w:trPr>
        <w:tc>
          <w:tcPr>
            <w:tcW w:w="421" w:type="dxa"/>
            <w:shd w:val="clear" w:color="auto" w:fill="FFFFFF" w:themeFill="background1"/>
            <w:tcMar/>
            <w:vAlign w:val="center"/>
          </w:tcPr>
          <w:p w:rsidR="00E65F51" w:rsidP="003C0206" w:rsidRDefault="00000000" w14:paraId="59D889ED" w14:textId="77777777">
            <w:pPr>
              <w:rPr>
                <w:sz w:val="20"/>
                <w:szCs w:val="20"/>
              </w:rPr>
            </w:pPr>
            <w:sdt>
              <w:sdtPr>
                <w:rPr>
                  <w:sz w:val="20"/>
                  <w:szCs w:val="20"/>
                </w:rPr>
                <w:id w:val="-1293288168"/>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6330343E" w14:textId="77777777">
            <w:pPr>
              <w:rPr>
                <w:rFonts w:ascii="Arial" w:hAnsi="Arial" w:cs="Arial"/>
              </w:rPr>
            </w:pPr>
            <w:r w:rsidRPr="00693037">
              <w:rPr>
                <w:rFonts w:ascii="Arial" w:hAnsi="Arial" w:cs="Arial"/>
              </w:rPr>
              <w:t>Which road is best to come from to access your site?</w:t>
            </w:r>
          </w:p>
        </w:tc>
      </w:tr>
      <w:tr w:rsidRPr="00634CC1" w:rsidR="00E65F51" w:rsidTr="62A6F3CD" w14:paraId="49D1BAE0" w14:textId="77777777">
        <w:trPr>
          <w:trHeight w:val="567"/>
        </w:trPr>
        <w:tc>
          <w:tcPr>
            <w:tcW w:w="421" w:type="dxa"/>
            <w:shd w:val="clear" w:color="auto" w:fill="FFFFFF" w:themeFill="background1"/>
            <w:tcMar/>
            <w:vAlign w:val="center"/>
          </w:tcPr>
          <w:p w:rsidR="00E65F51" w:rsidP="003C0206" w:rsidRDefault="00000000" w14:paraId="0304B80F" w14:textId="77777777">
            <w:pPr>
              <w:rPr>
                <w:rFonts w:ascii="MS Gothic" w:hAnsi="MS Gothic" w:eastAsia="MS Gothic"/>
                <w:sz w:val="20"/>
                <w:szCs w:val="20"/>
              </w:rPr>
            </w:pPr>
            <w:sdt>
              <w:sdtPr>
                <w:rPr>
                  <w:sz w:val="20"/>
                  <w:szCs w:val="20"/>
                </w:rPr>
                <w:id w:val="1176702955"/>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6715C920" w14:textId="77777777">
            <w:pPr>
              <w:rPr>
                <w:rFonts w:ascii="Arial" w:hAnsi="Arial" w:cs="Arial"/>
              </w:rPr>
            </w:pPr>
            <w:r w:rsidRPr="00693037">
              <w:rPr>
                <w:rFonts w:ascii="Arial" w:hAnsi="Arial" w:cs="Arial"/>
              </w:rPr>
              <w:t>Is there dedicated parking? Where is it?</w:t>
            </w:r>
          </w:p>
        </w:tc>
      </w:tr>
      <w:tr w:rsidRPr="00634CC1" w:rsidR="00E65F51" w:rsidTr="62A6F3CD" w14:paraId="394120C4" w14:textId="77777777">
        <w:trPr>
          <w:trHeight w:val="567"/>
        </w:trPr>
        <w:tc>
          <w:tcPr>
            <w:tcW w:w="421" w:type="dxa"/>
            <w:shd w:val="clear" w:color="auto" w:fill="FFFFFF" w:themeFill="background1"/>
            <w:tcMar/>
            <w:vAlign w:val="center"/>
          </w:tcPr>
          <w:p w:rsidR="00E65F51" w:rsidP="003C0206" w:rsidRDefault="00000000" w14:paraId="0DFB0396" w14:textId="77777777">
            <w:pPr>
              <w:rPr>
                <w:rFonts w:ascii="MS Gothic" w:hAnsi="MS Gothic" w:eastAsia="MS Gothic"/>
                <w:sz w:val="20"/>
                <w:szCs w:val="20"/>
              </w:rPr>
            </w:pPr>
            <w:sdt>
              <w:sdtPr>
                <w:rPr>
                  <w:sz w:val="20"/>
                  <w:szCs w:val="20"/>
                </w:rPr>
                <w:id w:val="-345555716"/>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71C54DA8" w14:textId="77777777">
            <w:pPr>
              <w:rPr>
                <w:rFonts w:ascii="Arial" w:hAnsi="Arial" w:cs="Arial"/>
              </w:rPr>
            </w:pPr>
            <w:r w:rsidRPr="00693037">
              <w:rPr>
                <w:rFonts w:ascii="Arial" w:hAnsi="Arial" w:cs="Arial"/>
              </w:rPr>
              <w:t>Which part of the building do they enter from if not reception?</w:t>
            </w:r>
          </w:p>
        </w:tc>
      </w:tr>
      <w:tr w:rsidRPr="00634CC1" w:rsidR="00E65F51" w:rsidTr="62A6F3CD" w14:paraId="198FCFC1" w14:textId="77777777">
        <w:trPr>
          <w:trHeight w:val="567"/>
        </w:trPr>
        <w:tc>
          <w:tcPr>
            <w:tcW w:w="421" w:type="dxa"/>
            <w:shd w:val="clear" w:color="auto" w:fill="FFFFFF" w:themeFill="background1"/>
            <w:tcMar/>
            <w:vAlign w:val="center"/>
          </w:tcPr>
          <w:p w:rsidR="00E65F51" w:rsidP="003C0206" w:rsidRDefault="00000000" w14:paraId="1292C710" w14:textId="77777777">
            <w:pPr>
              <w:rPr>
                <w:rFonts w:ascii="MS Gothic" w:hAnsi="MS Gothic" w:eastAsia="MS Gothic"/>
                <w:sz w:val="20"/>
                <w:szCs w:val="20"/>
              </w:rPr>
            </w:pPr>
            <w:sdt>
              <w:sdtPr>
                <w:rPr>
                  <w:sz w:val="20"/>
                  <w:szCs w:val="20"/>
                </w:rPr>
                <w:id w:val="15435594"/>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23EB6BB5" w14:textId="77777777">
            <w:pPr>
              <w:rPr>
                <w:rFonts w:ascii="Arial" w:hAnsi="Arial" w:cs="Arial"/>
              </w:rPr>
            </w:pPr>
            <w:r w:rsidRPr="00693037">
              <w:rPr>
                <w:rFonts w:ascii="Arial" w:hAnsi="Arial" w:cs="Arial"/>
              </w:rPr>
              <w:t xml:space="preserve">Are there security access features such as door </w:t>
            </w:r>
            <w:r>
              <w:rPr>
                <w:rFonts w:ascii="Arial" w:hAnsi="Arial" w:cs="Arial"/>
              </w:rPr>
              <w:t>swipe or p</w:t>
            </w:r>
            <w:r w:rsidRPr="00693037">
              <w:rPr>
                <w:rFonts w:ascii="Arial" w:hAnsi="Arial" w:cs="Arial"/>
              </w:rPr>
              <w:t>in codes?</w:t>
            </w:r>
          </w:p>
        </w:tc>
      </w:tr>
      <w:tr w:rsidRPr="00634CC1" w:rsidR="00E65F51" w:rsidTr="62A6F3CD" w14:paraId="574E3EA4" w14:textId="77777777">
        <w:trPr>
          <w:trHeight w:val="567"/>
        </w:trPr>
        <w:tc>
          <w:tcPr>
            <w:tcW w:w="421" w:type="dxa"/>
            <w:shd w:val="clear" w:color="auto" w:fill="FFFFFF" w:themeFill="background1"/>
            <w:tcMar/>
            <w:vAlign w:val="center"/>
          </w:tcPr>
          <w:p w:rsidR="00E65F51" w:rsidP="003C0206" w:rsidRDefault="00000000" w14:paraId="3D21E027" w14:textId="77777777">
            <w:pPr>
              <w:rPr>
                <w:rFonts w:ascii="MS Gothic" w:hAnsi="MS Gothic" w:eastAsia="MS Gothic"/>
                <w:sz w:val="20"/>
                <w:szCs w:val="20"/>
              </w:rPr>
            </w:pPr>
            <w:sdt>
              <w:sdtPr>
                <w:rPr>
                  <w:sz w:val="20"/>
                  <w:szCs w:val="20"/>
                </w:rPr>
                <w:id w:val="876276485"/>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57A1051E" w14:textId="77777777">
            <w:pPr>
              <w:rPr>
                <w:rFonts w:ascii="Arial" w:hAnsi="Arial" w:cs="Arial"/>
              </w:rPr>
            </w:pPr>
            <w:r w:rsidRPr="00693037">
              <w:rPr>
                <w:rFonts w:ascii="Arial" w:hAnsi="Arial" w:cs="Arial"/>
              </w:rPr>
              <w:t>Consider an access map that can be shared with providers</w:t>
            </w:r>
          </w:p>
        </w:tc>
      </w:tr>
      <w:tr w:rsidRPr="00634CC1" w:rsidR="00E65F51" w:rsidTr="62A6F3CD" w14:paraId="76421CDC" w14:textId="77777777">
        <w:trPr>
          <w:trHeight w:val="778"/>
        </w:trPr>
        <w:tc>
          <w:tcPr>
            <w:tcW w:w="421" w:type="dxa"/>
            <w:shd w:val="clear" w:color="auto" w:fill="FFFFFF" w:themeFill="background1"/>
            <w:tcMar/>
            <w:vAlign w:val="center"/>
          </w:tcPr>
          <w:p w:rsidR="00E65F51" w:rsidP="003C0206" w:rsidRDefault="00000000" w14:paraId="6FC6053F" w14:textId="77777777">
            <w:pPr>
              <w:rPr>
                <w:rFonts w:ascii="MS Gothic" w:hAnsi="MS Gothic" w:eastAsia="MS Gothic"/>
                <w:sz w:val="20"/>
                <w:szCs w:val="20"/>
              </w:rPr>
            </w:pPr>
            <w:sdt>
              <w:sdtPr>
                <w:rPr>
                  <w:sz w:val="20"/>
                  <w:szCs w:val="20"/>
                </w:rPr>
                <w:id w:val="1983584955"/>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shd w:val="clear" w:color="auto" w:fill="FFFFFF" w:themeFill="background1"/>
            <w:tcMar/>
            <w:vAlign w:val="center"/>
          </w:tcPr>
          <w:p w:rsidRPr="00693037" w:rsidR="00E65F51" w:rsidP="003C0206" w:rsidRDefault="00E65F51" w14:paraId="1AC442C4" w14:textId="77777777">
            <w:pPr>
              <w:rPr>
                <w:rFonts w:ascii="Arial" w:hAnsi="Arial" w:cs="Arial"/>
              </w:rPr>
            </w:pPr>
            <w:r w:rsidRPr="00693037">
              <w:rPr>
                <w:rFonts w:ascii="Arial" w:hAnsi="Arial" w:cs="Arial"/>
              </w:rPr>
              <w:t>You may consider a simple document with vital access information to pass onto your service providers.</w:t>
            </w:r>
            <w:r>
              <w:rPr>
                <w:rFonts w:ascii="Arial" w:hAnsi="Arial" w:cs="Arial"/>
              </w:rPr>
              <w:t xml:space="preserve"> </w:t>
            </w:r>
          </w:p>
        </w:tc>
      </w:tr>
      <w:tr w:rsidRPr="00634CC1" w:rsidR="00E65F51" w:rsidTr="62A6F3CD" w14:paraId="2332D68A" w14:textId="77777777">
        <w:trPr>
          <w:trHeight w:val="695"/>
        </w:trPr>
        <w:tc>
          <w:tcPr>
            <w:tcW w:w="421" w:type="dxa"/>
            <w:tcBorders>
              <w:bottom w:val="single" w:color="auto" w:sz="4" w:space="0"/>
            </w:tcBorders>
            <w:shd w:val="clear" w:color="auto" w:fill="FFFFFF" w:themeFill="background1"/>
            <w:tcMar/>
            <w:vAlign w:val="center"/>
          </w:tcPr>
          <w:p w:rsidR="00E65F51" w:rsidP="003C0206" w:rsidRDefault="00000000" w14:paraId="615A24F2" w14:textId="77777777">
            <w:pPr>
              <w:rPr>
                <w:rFonts w:ascii="MS Gothic" w:hAnsi="MS Gothic" w:eastAsia="MS Gothic"/>
                <w:sz w:val="20"/>
                <w:szCs w:val="20"/>
              </w:rPr>
            </w:pPr>
            <w:sdt>
              <w:sdtPr>
                <w:rPr>
                  <w:sz w:val="20"/>
                  <w:szCs w:val="20"/>
                </w:rPr>
                <w:id w:val="556821463"/>
                <w14:checkbox>
                  <w14:checked w14:val="0"/>
                  <w14:checkedState w14:val="2612" w14:font="MS Gothic"/>
                  <w14:uncheckedState w14:val="2610" w14:font="MS Gothic"/>
                </w14:checkbox>
              </w:sdtPr>
              <w:sdtContent>
                <w:r w:rsidR="00E65F51">
                  <w:rPr>
                    <w:rFonts w:hint="eastAsia" w:ascii="MS Gothic" w:hAnsi="MS Gothic" w:eastAsia="MS Gothic"/>
                    <w:sz w:val="20"/>
                    <w:szCs w:val="20"/>
                  </w:rPr>
                  <w:t>☐</w:t>
                </w:r>
              </w:sdtContent>
            </w:sdt>
          </w:p>
        </w:tc>
        <w:tc>
          <w:tcPr>
            <w:tcW w:w="7654" w:type="dxa"/>
            <w:tcBorders>
              <w:bottom w:val="single" w:color="auto" w:sz="4" w:space="0"/>
            </w:tcBorders>
            <w:shd w:val="clear" w:color="auto" w:fill="FFFFFF" w:themeFill="background1"/>
            <w:tcMar/>
            <w:vAlign w:val="center"/>
          </w:tcPr>
          <w:p w:rsidRPr="00693037" w:rsidR="00E65F51" w:rsidP="003C0206" w:rsidRDefault="00E65F51" w14:paraId="5A485006" w14:noSpellErr="1" w14:textId="3471947F">
            <w:pPr>
              <w:rPr>
                <w:rFonts w:ascii="Arial" w:hAnsi="Arial" w:cs="Arial"/>
              </w:rPr>
            </w:pPr>
            <w:hyperlink r:id="Ra227bc6572ce4210">
              <w:r w:rsidRPr="62A6F3CD" w:rsidR="00E65F51">
                <w:rPr>
                  <w:rStyle w:val="Hyperlink"/>
                  <w:rFonts w:ascii="Arial" w:hAnsi="Arial" w:cs="Arial"/>
                </w:rPr>
                <w:t>Click here</w:t>
              </w:r>
            </w:hyperlink>
            <w:r w:rsidRPr="62A6F3CD" w:rsidR="00E65F51">
              <w:rPr>
                <w:rFonts w:ascii="Arial" w:hAnsi="Arial" w:cs="Arial"/>
                <w:color w:val="0070C0"/>
              </w:rPr>
              <w:t xml:space="preserve"> </w:t>
            </w:r>
            <w:r w:rsidRPr="62A6F3CD" w:rsidR="00E65F51">
              <w:rPr>
                <w:rFonts w:ascii="Arial" w:hAnsi="Arial" w:cs="Arial"/>
              </w:rPr>
              <w:t xml:space="preserve">to view the template example; you can edit the text and include a </w:t>
            </w:r>
            <w:r w:rsidRPr="62A6F3CD" w:rsidR="006A7A9F">
              <w:rPr>
                <w:rFonts w:ascii="Arial" w:hAnsi="Arial" w:cs="Arial"/>
              </w:rPr>
              <w:t>map and</w:t>
            </w:r>
            <w:r w:rsidRPr="62A6F3CD" w:rsidR="00E65F51">
              <w:rPr>
                <w:rFonts w:ascii="Arial" w:hAnsi="Arial" w:cs="Arial"/>
              </w:rPr>
              <w:t xml:space="preserve"> reformat as you </w:t>
            </w:r>
            <w:r w:rsidRPr="62A6F3CD" w:rsidR="00E65F51">
              <w:rPr>
                <w:rFonts w:ascii="Arial" w:hAnsi="Arial" w:cs="Arial"/>
              </w:rPr>
              <w:t>desire</w:t>
            </w:r>
            <w:r w:rsidRPr="62A6F3CD" w:rsidR="00E65F51">
              <w:rPr>
                <w:rFonts w:ascii="Arial" w:hAnsi="Arial" w:cs="Arial"/>
              </w:rPr>
              <w:t xml:space="preserve">. </w:t>
            </w:r>
          </w:p>
        </w:tc>
      </w:tr>
    </w:tbl>
    <w:p w:rsidRPr="00CA3AD9" w:rsidR="00D26631" w:rsidP="00CA3AD9" w:rsidRDefault="00D26631" w14:paraId="66534085" w14:textId="06C04656"/>
    <w:sectPr w:rsidRPr="00CA3AD9" w:rsidR="00D26631" w:rsidSect="00576613">
      <w:headerReference w:type="even" r:id="rId12"/>
      <w:headerReference w:type="default" r:id="rId13"/>
      <w:footerReference w:type="even" r:id="rId14"/>
      <w:footerReference w:type="default" r:id="rId15"/>
      <w:headerReference w:type="first" r:id="rId16"/>
      <w:footerReference w:type="first" r:id="rId17"/>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523" w:rsidP="00292A91" w:rsidRDefault="00190523" w14:paraId="3AF6569C" w14:textId="77777777">
      <w:r>
        <w:separator/>
      </w:r>
    </w:p>
  </w:endnote>
  <w:endnote w:type="continuationSeparator" w:id="0">
    <w:p w:rsidR="00190523" w:rsidP="00292A91" w:rsidRDefault="00190523" w14:paraId="28E7411F" w14:textId="77777777">
      <w:r>
        <w:continuationSeparator/>
      </w:r>
    </w:p>
  </w:endnote>
  <w:endnote w:type="continuationNotice" w:id="1">
    <w:p w:rsidR="00190523" w:rsidRDefault="00190523" w14:paraId="5BE6FB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1FB" w:rsidRDefault="00A931FB" w14:paraId="5BCF40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34CFE" w:rsidR="00834CFE" w:rsidP="00834CFE" w:rsidRDefault="5D1778B2" w14:paraId="67B01CBF" w14:textId="77777777">
    <w:pPr>
      <w:pStyle w:val="Footer"/>
      <w:tabs>
        <w:tab w:val="left" w:pos="1354"/>
        <w:tab w:val="right" w:pos="10466"/>
      </w:tabs>
      <w:rPr>
        <w:b/>
        <w:bCs/>
        <w:color w:val="000000" w:themeColor="text1"/>
        <w:sz w:val="14"/>
        <w:szCs w:val="14"/>
      </w:rPr>
    </w:pPr>
    <w:r w:rsidRPr="5D1778B2">
      <w:rPr>
        <w:b/>
        <w:bCs/>
        <w:color w:val="000000" w:themeColor="text1"/>
        <w:sz w:val="16"/>
        <w:szCs w:val="16"/>
      </w:rPr>
      <w:t xml:space="preserve">Disclaimer </w:t>
    </w:r>
    <w:r w:rsidRPr="5D1778B2">
      <w:rPr>
        <w:color w:val="000000" w:themeColor="text1"/>
        <w:sz w:val="16"/>
        <w:szCs w:val="16"/>
      </w:rPr>
      <w:t xml:space="preserve">WA Primary Health Alliance’s publications and the material within them are intended for use by health professionals for general information purposes and do not replace clinical decision making. </w:t>
    </w:r>
    <w:hyperlink r:id="rId1">
      <w:r w:rsidRPr="5D1778B2">
        <w:rPr>
          <w:rStyle w:val="Hyperlink"/>
          <w:color w:val="000000" w:themeColor="text1"/>
          <w:sz w:val="16"/>
          <w:szCs w:val="16"/>
        </w:rPr>
        <w:t>Please read our full disclaimer</w:t>
      </w:r>
    </w:hyperlink>
    <w:r w:rsidRPr="5D1778B2">
      <w:rPr>
        <w:color w:val="000000" w:themeColor="text1"/>
        <w:sz w:val="16"/>
        <w:szCs w:val="16"/>
      </w:rPr>
      <w:t>. While the Australian Government contributed funding for this material, it has not reviewed the content and is not responsible for any injury, loss or damage however arising from the use of or reliance on the information provided herein.</w:t>
    </w:r>
    <w:r w:rsidR="00834CFE">
      <w:tab/>
    </w:r>
  </w:p>
  <w:p w:rsidRPr="00834CFE" w:rsidR="00292A91" w:rsidP="00780C9B" w:rsidRDefault="00292A91" w14:paraId="2B219D2D" w14:textId="2FCB7DBD">
    <w:pPr>
      <w:pStyle w:val="Footer"/>
      <w:ind w:right="99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1FB" w:rsidRDefault="00A931FB" w14:paraId="3E12E4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523" w:rsidP="00292A91" w:rsidRDefault="00190523" w14:paraId="4BFFD510" w14:textId="77777777">
      <w:r>
        <w:separator/>
      </w:r>
    </w:p>
  </w:footnote>
  <w:footnote w:type="continuationSeparator" w:id="0">
    <w:p w:rsidR="00190523" w:rsidP="00292A91" w:rsidRDefault="00190523" w14:paraId="2A6B155E" w14:textId="77777777">
      <w:r>
        <w:continuationSeparator/>
      </w:r>
    </w:p>
  </w:footnote>
  <w:footnote w:type="continuationNotice" w:id="1">
    <w:p w:rsidR="00190523" w:rsidRDefault="00190523" w14:paraId="78440B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1FB" w:rsidRDefault="00A931FB" w14:paraId="737E76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AA1983" w:rsidR="00E66D27" w:rsidP="00E66D27" w:rsidRDefault="00E66D27" w14:paraId="534A15CC" w14:textId="17DF70F2">
    <w:pPr>
      <w:rPr>
        <w:rFonts w:ascii="Verdana" w:hAnsi="Verdana"/>
        <w:b/>
        <w:bCs/>
        <w:sz w:val="36"/>
        <w:szCs w:val="36"/>
      </w:rPr>
    </w:pPr>
    <w:r w:rsidRPr="008C7953">
      <w:rPr>
        <w:noProof/>
      </w:rPr>
      <w:drawing>
        <wp:anchor distT="0" distB="0" distL="114300" distR="114300" simplePos="0" relativeHeight="251658240" behindDoc="1" locked="0" layoutInCell="1" allowOverlap="1" wp14:anchorId="1429FB32" wp14:editId="3128D830">
          <wp:simplePos x="0" y="0"/>
          <wp:positionH relativeFrom="column">
            <wp:posOffset>-450850</wp:posOffset>
          </wp:positionH>
          <wp:positionV relativeFrom="paragraph">
            <wp:posOffset>-565150</wp:posOffset>
          </wp:positionV>
          <wp:extent cx="6985000" cy="1289050"/>
          <wp:effectExtent l="0" t="0" r="6350" b="6350"/>
          <wp:wrapNone/>
          <wp:docPr id="3" name="Picture 3" descr="A white background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red and blue text&#10;&#10;Description automatically generated"/>
                  <pic:cNvPicPr/>
                </pic:nvPicPr>
                <pic:blipFill rotWithShape="1">
                  <a:blip r:embed="rId1" cstate="print">
                    <a:extLst>
                      <a:ext uri="{28A0092B-C50C-407E-A947-70E740481C1C}">
                        <a14:useLocalDpi xmlns:a14="http://schemas.microsoft.com/office/drawing/2010/main" val="0"/>
                      </a:ext>
                    </a:extLst>
                  </a:blip>
                  <a:srcRect b="85980"/>
                  <a:stretch/>
                </pic:blipFill>
                <pic:spPr bwMode="auto">
                  <a:xfrm>
                    <a:off x="0" y="0"/>
                    <a:ext cx="6985000" cy="12890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b/>
        <w:bCs/>
        <w:sz w:val="36"/>
        <w:szCs w:val="36"/>
      </w:rPr>
      <w:t xml:space="preserve">    After Hours Support</w:t>
    </w:r>
    <w:r>
      <w:rPr>
        <w:rFonts w:ascii="Verdana" w:hAnsi="Verdana"/>
        <w:b/>
        <w:bCs/>
        <w:sz w:val="36"/>
        <w:szCs w:val="36"/>
      </w:rPr>
      <w:tab/>
    </w:r>
    <w:r>
      <w:rPr>
        <w:rFonts w:ascii="Verdana" w:hAnsi="Verdana"/>
        <w:b/>
        <w:bCs/>
        <w:sz w:val="36"/>
        <w:szCs w:val="36"/>
      </w:rPr>
      <w:tab/>
    </w:r>
    <w:r>
      <w:rPr>
        <w:rFonts w:ascii="Verdana" w:hAnsi="Verdana"/>
        <w:b/>
        <w:bCs/>
        <w:sz w:val="36"/>
        <w:szCs w:val="36"/>
      </w:rPr>
      <w:tab/>
    </w:r>
  </w:p>
  <w:p w:rsidRPr="00B8020A" w:rsidR="00E66D27" w:rsidP="00E66D27" w:rsidRDefault="00E66D27" w14:paraId="5C33139E" w14:textId="77777777">
    <w:pPr>
      <w:rPr>
        <w:rFonts w:ascii="Verdana" w:hAnsi="Verdana"/>
        <w:b/>
        <w:bCs/>
        <w:color w:val="002060"/>
        <w:sz w:val="28"/>
        <w:szCs w:val="28"/>
      </w:rPr>
    </w:pPr>
    <w:r>
      <w:rPr>
        <w:rFonts w:ascii="Verdana" w:hAnsi="Verdana"/>
        <w:b/>
        <w:bCs/>
        <w:color w:val="002060"/>
        <w:sz w:val="28"/>
        <w:szCs w:val="28"/>
      </w:rPr>
      <w:t xml:space="preserve">     </w:t>
    </w:r>
    <w:r w:rsidRPr="00900F0A">
      <w:rPr>
        <w:rFonts w:ascii="Verdana" w:hAnsi="Verdana"/>
        <w:b/>
        <w:bCs/>
        <w:color w:val="F15F22"/>
        <w:sz w:val="28"/>
        <w:szCs w:val="28"/>
      </w:rPr>
      <w:t>Residential Aged Care</w:t>
    </w:r>
  </w:p>
  <w:p w:rsidR="008F3E3C" w:rsidRDefault="008F3E3C" w14:paraId="09B4F889" w14:textId="69F284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1FB" w:rsidRDefault="00A931FB" w14:paraId="001756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DE6"/>
    <w:multiLevelType w:val="hybridMultilevel"/>
    <w:tmpl w:val="A6BE7B30"/>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8477BD"/>
    <w:multiLevelType w:val="hybridMultilevel"/>
    <w:tmpl w:val="B3E038C2"/>
    <w:lvl w:ilvl="0" w:tplc="833C10CC">
      <w:numFmt w:val="bullet"/>
      <w:lvlText w:val="-"/>
      <w:lvlJc w:val="left"/>
      <w:pPr>
        <w:ind w:left="541" w:hanging="360"/>
      </w:pPr>
      <w:rPr>
        <w:rFonts w:hint="default" w:ascii="Calibri" w:hAnsi="Calibri" w:cs="Calibri" w:eastAsiaTheme="minorEastAsia"/>
        <w:sz w:val="20"/>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2" w15:restartNumberingAfterBreak="0">
    <w:nsid w:val="15C421C9"/>
    <w:multiLevelType w:val="hybridMultilevel"/>
    <w:tmpl w:val="22D49038"/>
    <w:lvl w:ilvl="0" w:tplc="0C090003">
      <w:start w:val="1"/>
      <w:numFmt w:val="bullet"/>
      <w:lvlText w:val="o"/>
      <w:lvlJc w:val="left"/>
      <w:pPr>
        <w:ind w:left="720" w:hanging="360"/>
      </w:pPr>
      <w:rPr>
        <w:rFonts w:hint="default" w:ascii="Courier New" w:hAnsi="Courier New" w:cs="Courier New"/>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 w15:restartNumberingAfterBreak="0">
    <w:nsid w:val="18CA3D6F"/>
    <w:multiLevelType w:val="hybridMultilevel"/>
    <w:tmpl w:val="4C304DFE"/>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BD61180"/>
    <w:multiLevelType w:val="hybridMultilevel"/>
    <w:tmpl w:val="24E0FF48"/>
    <w:lvl w:ilvl="0" w:tplc="3B5243DE">
      <w:start w:val="2"/>
      <w:numFmt w:val="bullet"/>
      <w:lvlText w:val=""/>
      <w:lvlJc w:val="left"/>
      <w:pPr>
        <w:ind w:left="541" w:hanging="360"/>
      </w:pPr>
      <w:rPr>
        <w:rFonts w:hint="default" w:ascii="Wingdings" w:hAnsi="Wingdings" w:cs="Calibri" w:eastAsiaTheme="minorEastAsia"/>
      </w:rPr>
    </w:lvl>
    <w:lvl w:ilvl="1" w:tplc="0C090003" w:tentative="1">
      <w:start w:val="1"/>
      <w:numFmt w:val="bullet"/>
      <w:lvlText w:val="o"/>
      <w:lvlJc w:val="left"/>
      <w:pPr>
        <w:ind w:left="1261" w:hanging="360"/>
      </w:pPr>
      <w:rPr>
        <w:rFonts w:hint="default" w:ascii="Courier New" w:hAnsi="Courier New" w:cs="Courier New"/>
      </w:rPr>
    </w:lvl>
    <w:lvl w:ilvl="2" w:tplc="0C090005" w:tentative="1">
      <w:start w:val="1"/>
      <w:numFmt w:val="bullet"/>
      <w:lvlText w:val=""/>
      <w:lvlJc w:val="left"/>
      <w:pPr>
        <w:ind w:left="1981" w:hanging="360"/>
      </w:pPr>
      <w:rPr>
        <w:rFonts w:hint="default" w:ascii="Wingdings" w:hAnsi="Wingdings"/>
      </w:rPr>
    </w:lvl>
    <w:lvl w:ilvl="3" w:tplc="0C090001" w:tentative="1">
      <w:start w:val="1"/>
      <w:numFmt w:val="bullet"/>
      <w:lvlText w:val=""/>
      <w:lvlJc w:val="left"/>
      <w:pPr>
        <w:ind w:left="2701" w:hanging="360"/>
      </w:pPr>
      <w:rPr>
        <w:rFonts w:hint="default" w:ascii="Symbol" w:hAnsi="Symbol"/>
      </w:rPr>
    </w:lvl>
    <w:lvl w:ilvl="4" w:tplc="0C090003" w:tentative="1">
      <w:start w:val="1"/>
      <w:numFmt w:val="bullet"/>
      <w:lvlText w:val="o"/>
      <w:lvlJc w:val="left"/>
      <w:pPr>
        <w:ind w:left="3421" w:hanging="360"/>
      </w:pPr>
      <w:rPr>
        <w:rFonts w:hint="default" w:ascii="Courier New" w:hAnsi="Courier New" w:cs="Courier New"/>
      </w:rPr>
    </w:lvl>
    <w:lvl w:ilvl="5" w:tplc="0C090005" w:tentative="1">
      <w:start w:val="1"/>
      <w:numFmt w:val="bullet"/>
      <w:lvlText w:val=""/>
      <w:lvlJc w:val="left"/>
      <w:pPr>
        <w:ind w:left="4141" w:hanging="360"/>
      </w:pPr>
      <w:rPr>
        <w:rFonts w:hint="default" w:ascii="Wingdings" w:hAnsi="Wingdings"/>
      </w:rPr>
    </w:lvl>
    <w:lvl w:ilvl="6" w:tplc="0C090001" w:tentative="1">
      <w:start w:val="1"/>
      <w:numFmt w:val="bullet"/>
      <w:lvlText w:val=""/>
      <w:lvlJc w:val="left"/>
      <w:pPr>
        <w:ind w:left="4861" w:hanging="360"/>
      </w:pPr>
      <w:rPr>
        <w:rFonts w:hint="default" w:ascii="Symbol" w:hAnsi="Symbol"/>
      </w:rPr>
    </w:lvl>
    <w:lvl w:ilvl="7" w:tplc="0C090003" w:tentative="1">
      <w:start w:val="1"/>
      <w:numFmt w:val="bullet"/>
      <w:lvlText w:val="o"/>
      <w:lvlJc w:val="left"/>
      <w:pPr>
        <w:ind w:left="5581" w:hanging="360"/>
      </w:pPr>
      <w:rPr>
        <w:rFonts w:hint="default" w:ascii="Courier New" w:hAnsi="Courier New" w:cs="Courier New"/>
      </w:rPr>
    </w:lvl>
    <w:lvl w:ilvl="8" w:tplc="0C090005" w:tentative="1">
      <w:start w:val="1"/>
      <w:numFmt w:val="bullet"/>
      <w:lvlText w:val=""/>
      <w:lvlJc w:val="left"/>
      <w:pPr>
        <w:ind w:left="6301" w:hanging="360"/>
      </w:pPr>
      <w:rPr>
        <w:rFonts w:hint="default" w:ascii="Wingdings" w:hAnsi="Wingdings"/>
      </w:rPr>
    </w:lvl>
  </w:abstractNum>
  <w:abstractNum w:abstractNumId="5" w15:restartNumberingAfterBreak="0">
    <w:nsid w:val="25432973"/>
    <w:multiLevelType w:val="hybridMultilevel"/>
    <w:tmpl w:val="C47682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FB742B3"/>
    <w:multiLevelType w:val="hybridMultilevel"/>
    <w:tmpl w:val="C298CEEA"/>
    <w:lvl w:ilvl="0" w:tplc="58CE55D8">
      <w:start w:val="2"/>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9952F54"/>
    <w:multiLevelType w:val="hybridMultilevel"/>
    <w:tmpl w:val="970E8F8E"/>
    <w:lvl w:ilvl="0" w:tplc="B11E39E0">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0E23A4A"/>
    <w:multiLevelType w:val="hybridMultilevel"/>
    <w:tmpl w:val="CE56423A"/>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2DF00FA"/>
    <w:multiLevelType w:val="hybridMultilevel"/>
    <w:tmpl w:val="7290675E"/>
    <w:lvl w:ilvl="0" w:tplc="5AC4987C">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13C76E8"/>
    <w:multiLevelType w:val="hybridMultilevel"/>
    <w:tmpl w:val="DFE01F12"/>
    <w:lvl w:ilvl="0" w:tplc="976A6A64">
      <w:start w:val="2"/>
      <w:numFmt w:val="bullet"/>
      <w:lvlText w:val=""/>
      <w:lvlJc w:val="left"/>
      <w:pPr>
        <w:ind w:left="720" w:hanging="360"/>
      </w:pPr>
      <w:rPr>
        <w:rFonts w:hint="default" w:ascii="Wingdings" w:hAnsi="Wingdings"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76377299"/>
    <w:multiLevelType w:val="hybridMultilevel"/>
    <w:tmpl w:val="D0165B5A"/>
    <w:lvl w:ilvl="0" w:tplc="B30C6B74">
      <w:numFmt w:val="bullet"/>
      <w:lvlText w:val="-"/>
      <w:lvlJc w:val="left"/>
      <w:pPr>
        <w:ind w:left="720" w:hanging="360"/>
      </w:pPr>
      <w:rPr>
        <w:rFonts w:hint="default" w:ascii="Calibri" w:hAnsi="Calibri" w:cs="Calibri" w:eastAsiaTheme="minorEastAsia"/>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797E216D"/>
    <w:multiLevelType w:val="hybridMultilevel"/>
    <w:tmpl w:val="354E68AC"/>
    <w:lvl w:ilvl="0" w:tplc="AB0EC160">
      <w:numFmt w:val="bullet"/>
      <w:lvlText w:val="-"/>
      <w:lvlJc w:val="left"/>
      <w:pPr>
        <w:ind w:left="720" w:hanging="360"/>
      </w:pPr>
      <w:rPr>
        <w:rFonts w:hint="default" w:ascii="Calibri" w:hAnsi="Calibri" w:cs="Calibri" w:eastAsiaTheme="minorEastAsia"/>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CA51602"/>
    <w:multiLevelType w:val="hybridMultilevel"/>
    <w:tmpl w:val="F39425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65240880">
    <w:abstractNumId w:val="2"/>
  </w:num>
  <w:num w:numId="2" w16cid:durableId="987396178">
    <w:abstractNumId w:val="6"/>
  </w:num>
  <w:num w:numId="3" w16cid:durableId="707265321">
    <w:abstractNumId w:val="13"/>
  </w:num>
  <w:num w:numId="4" w16cid:durableId="1832722007">
    <w:abstractNumId w:val="5"/>
  </w:num>
  <w:num w:numId="5" w16cid:durableId="898974535">
    <w:abstractNumId w:val="10"/>
  </w:num>
  <w:num w:numId="6" w16cid:durableId="1327630770">
    <w:abstractNumId w:val="4"/>
  </w:num>
  <w:num w:numId="7" w16cid:durableId="419717904">
    <w:abstractNumId w:val="3"/>
  </w:num>
  <w:num w:numId="8" w16cid:durableId="432868630">
    <w:abstractNumId w:val="1"/>
  </w:num>
  <w:num w:numId="9" w16cid:durableId="491068001">
    <w:abstractNumId w:val="9"/>
  </w:num>
  <w:num w:numId="10" w16cid:durableId="2001810571">
    <w:abstractNumId w:val="8"/>
  </w:num>
  <w:num w:numId="11" w16cid:durableId="65618730">
    <w:abstractNumId w:val="0"/>
  </w:num>
  <w:num w:numId="12" w16cid:durableId="1113939912">
    <w:abstractNumId w:val="12"/>
  </w:num>
  <w:num w:numId="13" w16cid:durableId="1793010842">
    <w:abstractNumId w:val="7"/>
  </w:num>
  <w:num w:numId="14" w16cid:durableId="1762405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00"/>
    <w:rsid w:val="00000000"/>
    <w:rsid w:val="0000015B"/>
    <w:rsid w:val="000015F5"/>
    <w:rsid w:val="00006A56"/>
    <w:rsid w:val="00006B73"/>
    <w:rsid w:val="00010CA4"/>
    <w:rsid w:val="00011D4A"/>
    <w:rsid w:val="00012B11"/>
    <w:rsid w:val="00012CCD"/>
    <w:rsid w:val="00013B29"/>
    <w:rsid w:val="0002566C"/>
    <w:rsid w:val="00026991"/>
    <w:rsid w:val="00031EE4"/>
    <w:rsid w:val="00032F5D"/>
    <w:rsid w:val="000364A8"/>
    <w:rsid w:val="00040451"/>
    <w:rsid w:val="00040EB4"/>
    <w:rsid w:val="00044F16"/>
    <w:rsid w:val="0004520F"/>
    <w:rsid w:val="000479DF"/>
    <w:rsid w:val="00047E2E"/>
    <w:rsid w:val="0005043F"/>
    <w:rsid w:val="00056FD2"/>
    <w:rsid w:val="000616FE"/>
    <w:rsid w:val="000665DA"/>
    <w:rsid w:val="00066824"/>
    <w:rsid w:val="00066858"/>
    <w:rsid w:val="00070066"/>
    <w:rsid w:val="00070276"/>
    <w:rsid w:val="0007469A"/>
    <w:rsid w:val="00074C9D"/>
    <w:rsid w:val="00075753"/>
    <w:rsid w:val="0008005C"/>
    <w:rsid w:val="000808FC"/>
    <w:rsid w:val="0008184C"/>
    <w:rsid w:val="0008194A"/>
    <w:rsid w:val="000839AE"/>
    <w:rsid w:val="00083ACE"/>
    <w:rsid w:val="000867DD"/>
    <w:rsid w:val="0008698B"/>
    <w:rsid w:val="00091FE6"/>
    <w:rsid w:val="00093611"/>
    <w:rsid w:val="00093675"/>
    <w:rsid w:val="00093840"/>
    <w:rsid w:val="000A36F6"/>
    <w:rsid w:val="000A4CF8"/>
    <w:rsid w:val="000A4F5F"/>
    <w:rsid w:val="000A723D"/>
    <w:rsid w:val="000B2770"/>
    <w:rsid w:val="000B3489"/>
    <w:rsid w:val="000B4555"/>
    <w:rsid w:val="000B599F"/>
    <w:rsid w:val="000C1B34"/>
    <w:rsid w:val="000C3C95"/>
    <w:rsid w:val="00102B0C"/>
    <w:rsid w:val="00103C9E"/>
    <w:rsid w:val="0010566B"/>
    <w:rsid w:val="001069FC"/>
    <w:rsid w:val="00110470"/>
    <w:rsid w:val="00112983"/>
    <w:rsid w:val="0011382B"/>
    <w:rsid w:val="001139F1"/>
    <w:rsid w:val="00117955"/>
    <w:rsid w:val="001243E6"/>
    <w:rsid w:val="00125D72"/>
    <w:rsid w:val="00127123"/>
    <w:rsid w:val="00127B3B"/>
    <w:rsid w:val="00131C33"/>
    <w:rsid w:val="00131C4E"/>
    <w:rsid w:val="00136B34"/>
    <w:rsid w:val="00136BA7"/>
    <w:rsid w:val="0014130E"/>
    <w:rsid w:val="001419BD"/>
    <w:rsid w:val="00141E06"/>
    <w:rsid w:val="001428AB"/>
    <w:rsid w:val="0014346B"/>
    <w:rsid w:val="001438BE"/>
    <w:rsid w:val="0014398C"/>
    <w:rsid w:val="00143A52"/>
    <w:rsid w:val="00143E86"/>
    <w:rsid w:val="00144543"/>
    <w:rsid w:val="00145A18"/>
    <w:rsid w:val="00153E2F"/>
    <w:rsid w:val="00156810"/>
    <w:rsid w:val="001568A9"/>
    <w:rsid w:val="00160725"/>
    <w:rsid w:val="0016077A"/>
    <w:rsid w:val="00160C0B"/>
    <w:rsid w:val="00164458"/>
    <w:rsid w:val="001668CA"/>
    <w:rsid w:val="001676B2"/>
    <w:rsid w:val="00170111"/>
    <w:rsid w:val="00175391"/>
    <w:rsid w:val="00180ACB"/>
    <w:rsid w:val="00181973"/>
    <w:rsid w:val="001844E3"/>
    <w:rsid w:val="00190523"/>
    <w:rsid w:val="00192496"/>
    <w:rsid w:val="00193CE5"/>
    <w:rsid w:val="00196C80"/>
    <w:rsid w:val="001A11A2"/>
    <w:rsid w:val="001A13D1"/>
    <w:rsid w:val="001A19E8"/>
    <w:rsid w:val="001A7C45"/>
    <w:rsid w:val="001B0D09"/>
    <w:rsid w:val="001B1084"/>
    <w:rsid w:val="001B7333"/>
    <w:rsid w:val="001B7B34"/>
    <w:rsid w:val="001C11E0"/>
    <w:rsid w:val="001C2541"/>
    <w:rsid w:val="001C2E5E"/>
    <w:rsid w:val="001C3D34"/>
    <w:rsid w:val="001C4C00"/>
    <w:rsid w:val="001D1083"/>
    <w:rsid w:val="001D61AA"/>
    <w:rsid w:val="001D7FE1"/>
    <w:rsid w:val="001E1E5C"/>
    <w:rsid w:val="001E6BB3"/>
    <w:rsid w:val="001F395D"/>
    <w:rsid w:val="001F46D6"/>
    <w:rsid w:val="001F60FD"/>
    <w:rsid w:val="00204B27"/>
    <w:rsid w:val="00210BE0"/>
    <w:rsid w:val="00214640"/>
    <w:rsid w:val="00216F19"/>
    <w:rsid w:val="002230FC"/>
    <w:rsid w:val="0022314B"/>
    <w:rsid w:val="002318F8"/>
    <w:rsid w:val="00233081"/>
    <w:rsid w:val="00240FF8"/>
    <w:rsid w:val="00241D4B"/>
    <w:rsid w:val="0026174F"/>
    <w:rsid w:val="00264CB6"/>
    <w:rsid w:val="00266088"/>
    <w:rsid w:val="00267520"/>
    <w:rsid w:val="00271219"/>
    <w:rsid w:val="002831D4"/>
    <w:rsid w:val="0028562C"/>
    <w:rsid w:val="00286BA1"/>
    <w:rsid w:val="00292A91"/>
    <w:rsid w:val="00294E00"/>
    <w:rsid w:val="0029691E"/>
    <w:rsid w:val="002976EC"/>
    <w:rsid w:val="00297E4E"/>
    <w:rsid w:val="002A0E8A"/>
    <w:rsid w:val="002A159C"/>
    <w:rsid w:val="002A42E2"/>
    <w:rsid w:val="002A4E9E"/>
    <w:rsid w:val="002A78CF"/>
    <w:rsid w:val="002C3034"/>
    <w:rsid w:val="002C6504"/>
    <w:rsid w:val="002C7AF5"/>
    <w:rsid w:val="002C7C02"/>
    <w:rsid w:val="002D1BF6"/>
    <w:rsid w:val="002D276F"/>
    <w:rsid w:val="002D2D35"/>
    <w:rsid w:val="002E18CB"/>
    <w:rsid w:val="002E24BD"/>
    <w:rsid w:val="002E2BF4"/>
    <w:rsid w:val="002E4A51"/>
    <w:rsid w:val="002F3FB1"/>
    <w:rsid w:val="00301C93"/>
    <w:rsid w:val="00302F70"/>
    <w:rsid w:val="00303327"/>
    <w:rsid w:val="00305071"/>
    <w:rsid w:val="003109B8"/>
    <w:rsid w:val="00311E55"/>
    <w:rsid w:val="00316408"/>
    <w:rsid w:val="00317826"/>
    <w:rsid w:val="00320737"/>
    <w:rsid w:val="00320B3C"/>
    <w:rsid w:val="00323622"/>
    <w:rsid w:val="0033080B"/>
    <w:rsid w:val="00331FEB"/>
    <w:rsid w:val="003324BA"/>
    <w:rsid w:val="003410D9"/>
    <w:rsid w:val="0034247B"/>
    <w:rsid w:val="00343ECA"/>
    <w:rsid w:val="003445C2"/>
    <w:rsid w:val="00346840"/>
    <w:rsid w:val="00351520"/>
    <w:rsid w:val="0035159B"/>
    <w:rsid w:val="00357A5C"/>
    <w:rsid w:val="00360AE4"/>
    <w:rsid w:val="00365516"/>
    <w:rsid w:val="0036572D"/>
    <w:rsid w:val="0037203D"/>
    <w:rsid w:val="00374081"/>
    <w:rsid w:val="0037590F"/>
    <w:rsid w:val="00375EE2"/>
    <w:rsid w:val="00382F7A"/>
    <w:rsid w:val="00383FC4"/>
    <w:rsid w:val="00385E13"/>
    <w:rsid w:val="00386F24"/>
    <w:rsid w:val="00393033"/>
    <w:rsid w:val="00394AC4"/>
    <w:rsid w:val="003951DF"/>
    <w:rsid w:val="003A07AD"/>
    <w:rsid w:val="003A0887"/>
    <w:rsid w:val="003A1E63"/>
    <w:rsid w:val="003A4B1C"/>
    <w:rsid w:val="003B0C21"/>
    <w:rsid w:val="003B2AD7"/>
    <w:rsid w:val="003B47C0"/>
    <w:rsid w:val="003B68A8"/>
    <w:rsid w:val="003B738F"/>
    <w:rsid w:val="003D507A"/>
    <w:rsid w:val="003D559E"/>
    <w:rsid w:val="003D5C0D"/>
    <w:rsid w:val="003D6B3B"/>
    <w:rsid w:val="003E17DA"/>
    <w:rsid w:val="003E2340"/>
    <w:rsid w:val="003E2BC3"/>
    <w:rsid w:val="003E2D78"/>
    <w:rsid w:val="003F1CD1"/>
    <w:rsid w:val="00401924"/>
    <w:rsid w:val="00402679"/>
    <w:rsid w:val="00403072"/>
    <w:rsid w:val="0040349C"/>
    <w:rsid w:val="00407343"/>
    <w:rsid w:val="0041098D"/>
    <w:rsid w:val="00411FC0"/>
    <w:rsid w:val="00414327"/>
    <w:rsid w:val="00414932"/>
    <w:rsid w:val="00420AC6"/>
    <w:rsid w:val="004217DE"/>
    <w:rsid w:val="00425D37"/>
    <w:rsid w:val="00427741"/>
    <w:rsid w:val="00430A61"/>
    <w:rsid w:val="00431F18"/>
    <w:rsid w:val="004375D2"/>
    <w:rsid w:val="00440DE1"/>
    <w:rsid w:val="00442942"/>
    <w:rsid w:val="00452190"/>
    <w:rsid w:val="0045275C"/>
    <w:rsid w:val="0046338F"/>
    <w:rsid w:val="00471B62"/>
    <w:rsid w:val="00474B40"/>
    <w:rsid w:val="00475080"/>
    <w:rsid w:val="0047642F"/>
    <w:rsid w:val="00481029"/>
    <w:rsid w:val="00484950"/>
    <w:rsid w:val="00487691"/>
    <w:rsid w:val="00487D4E"/>
    <w:rsid w:val="00491BF7"/>
    <w:rsid w:val="00492078"/>
    <w:rsid w:val="00494256"/>
    <w:rsid w:val="004954AA"/>
    <w:rsid w:val="00496CBB"/>
    <w:rsid w:val="004A03F3"/>
    <w:rsid w:val="004A1359"/>
    <w:rsid w:val="004A38DF"/>
    <w:rsid w:val="004A48CF"/>
    <w:rsid w:val="004A5C42"/>
    <w:rsid w:val="004A6268"/>
    <w:rsid w:val="004A63A0"/>
    <w:rsid w:val="004A663C"/>
    <w:rsid w:val="004B09B8"/>
    <w:rsid w:val="004B625D"/>
    <w:rsid w:val="004C1986"/>
    <w:rsid w:val="004C54C9"/>
    <w:rsid w:val="004D63B7"/>
    <w:rsid w:val="004E0D06"/>
    <w:rsid w:val="004E14FB"/>
    <w:rsid w:val="004E19C6"/>
    <w:rsid w:val="004E21C6"/>
    <w:rsid w:val="004E2CBD"/>
    <w:rsid w:val="004E3B0D"/>
    <w:rsid w:val="004E70F8"/>
    <w:rsid w:val="004E7931"/>
    <w:rsid w:val="004F01AB"/>
    <w:rsid w:val="004F60ED"/>
    <w:rsid w:val="005006C2"/>
    <w:rsid w:val="00500B0F"/>
    <w:rsid w:val="00513102"/>
    <w:rsid w:val="00514E6B"/>
    <w:rsid w:val="005218E1"/>
    <w:rsid w:val="00526656"/>
    <w:rsid w:val="0052666D"/>
    <w:rsid w:val="00527731"/>
    <w:rsid w:val="005334DB"/>
    <w:rsid w:val="00537003"/>
    <w:rsid w:val="00542147"/>
    <w:rsid w:val="0054340B"/>
    <w:rsid w:val="00543719"/>
    <w:rsid w:val="00543BE5"/>
    <w:rsid w:val="0054579A"/>
    <w:rsid w:val="0055094A"/>
    <w:rsid w:val="00552313"/>
    <w:rsid w:val="00552509"/>
    <w:rsid w:val="00563F8C"/>
    <w:rsid w:val="005641B4"/>
    <w:rsid w:val="00565072"/>
    <w:rsid w:val="00566DE4"/>
    <w:rsid w:val="00573F22"/>
    <w:rsid w:val="00576613"/>
    <w:rsid w:val="00577556"/>
    <w:rsid w:val="00577809"/>
    <w:rsid w:val="005841C7"/>
    <w:rsid w:val="005843D4"/>
    <w:rsid w:val="0058698C"/>
    <w:rsid w:val="00586C92"/>
    <w:rsid w:val="005909AA"/>
    <w:rsid w:val="005941E5"/>
    <w:rsid w:val="00594C12"/>
    <w:rsid w:val="005A0AEB"/>
    <w:rsid w:val="005A0FC0"/>
    <w:rsid w:val="005A4CE1"/>
    <w:rsid w:val="005A6E09"/>
    <w:rsid w:val="005B13BC"/>
    <w:rsid w:val="005B1EAC"/>
    <w:rsid w:val="005B34E7"/>
    <w:rsid w:val="005B3783"/>
    <w:rsid w:val="005B6D84"/>
    <w:rsid w:val="005C15C6"/>
    <w:rsid w:val="005C61EE"/>
    <w:rsid w:val="005D0D51"/>
    <w:rsid w:val="005D202B"/>
    <w:rsid w:val="005D2BDD"/>
    <w:rsid w:val="005D3DEE"/>
    <w:rsid w:val="005D635A"/>
    <w:rsid w:val="005D79B2"/>
    <w:rsid w:val="005E1DF1"/>
    <w:rsid w:val="005E36EE"/>
    <w:rsid w:val="005E64B9"/>
    <w:rsid w:val="005F3966"/>
    <w:rsid w:val="005F79BE"/>
    <w:rsid w:val="00604CAF"/>
    <w:rsid w:val="00604E97"/>
    <w:rsid w:val="006105E9"/>
    <w:rsid w:val="00613DD4"/>
    <w:rsid w:val="00615D33"/>
    <w:rsid w:val="006171BC"/>
    <w:rsid w:val="00620203"/>
    <w:rsid w:val="0062085B"/>
    <w:rsid w:val="00622576"/>
    <w:rsid w:val="00622A56"/>
    <w:rsid w:val="006237AC"/>
    <w:rsid w:val="00624ED0"/>
    <w:rsid w:val="00626FA7"/>
    <w:rsid w:val="006270AF"/>
    <w:rsid w:val="00632132"/>
    <w:rsid w:val="006332DB"/>
    <w:rsid w:val="00634272"/>
    <w:rsid w:val="00634CC1"/>
    <w:rsid w:val="00636AF9"/>
    <w:rsid w:val="006547E7"/>
    <w:rsid w:val="00654BB7"/>
    <w:rsid w:val="00657A97"/>
    <w:rsid w:val="0066048E"/>
    <w:rsid w:val="00664070"/>
    <w:rsid w:val="00664CA1"/>
    <w:rsid w:val="0066609A"/>
    <w:rsid w:val="0066624E"/>
    <w:rsid w:val="00667371"/>
    <w:rsid w:val="00671591"/>
    <w:rsid w:val="00672C95"/>
    <w:rsid w:val="00675A50"/>
    <w:rsid w:val="00675BBE"/>
    <w:rsid w:val="00676F94"/>
    <w:rsid w:val="006807F8"/>
    <w:rsid w:val="00682579"/>
    <w:rsid w:val="006838EF"/>
    <w:rsid w:val="00686EF3"/>
    <w:rsid w:val="0069045E"/>
    <w:rsid w:val="00690D7C"/>
    <w:rsid w:val="006941A9"/>
    <w:rsid w:val="00695F43"/>
    <w:rsid w:val="00697009"/>
    <w:rsid w:val="006A08A4"/>
    <w:rsid w:val="006A147C"/>
    <w:rsid w:val="006A2D2C"/>
    <w:rsid w:val="006A449C"/>
    <w:rsid w:val="006A5A2D"/>
    <w:rsid w:val="006A6823"/>
    <w:rsid w:val="006A6FEE"/>
    <w:rsid w:val="006A75EB"/>
    <w:rsid w:val="006A7A9F"/>
    <w:rsid w:val="006B03D0"/>
    <w:rsid w:val="006B1031"/>
    <w:rsid w:val="006B3A60"/>
    <w:rsid w:val="006B581D"/>
    <w:rsid w:val="006C02B5"/>
    <w:rsid w:val="006C320E"/>
    <w:rsid w:val="006C5F0A"/>
    <w:rsid w:val="006C6CCC"/>
    <w:rsid w:val="006C6FE1"/>
    <w:rsid w:val="006D575F"/>
    <w:rsid w:val="006D65E1"/>
    <w:rsid w:val="006D79B1"/>
    <w:rsid w:val="006E0958"/>
    <w:rsid w:val="006E15A3"/>
    <w:rsid w:val="006E15FA"/>
    <w:rsid w:val="006E2090"/>
    <w:rsid w:val="006E4EC2"/>
    <w:rsid w:val="006E5938"/>
    <w:rsid w:val="006F0EAA"/>
    <w:rsid w:val="006F5032"/>
    <w:rsid w:val="007059D6"/>
    <w:rsid w:val="00707958"/>
    <w:rsid w:val="0071151F"/>
    <w:rsid w:val="00714371"/>
    <w:rsid w:val="007172FC"/>
    <w:rsid w:val="007254FF"/>
    <w:rsid w:val="00734A84"/>
    <w:rsid w:val="00734DBB"/>
    <w:rsid w:val="0074232B"/>
    <w:rsid w:val="00742CF4"/>
    <w:rsid w:val="00744AFB"/>
    <w:rsid w:val="00746B46"/>
    <w:rsid w:val="0075063A"/>
    <w:rsid w:val="00753BDA"/>
    <w:rsid w:val="007608AF"/>
    <w:rsid w:val="007611A2"/>
    <w:rsid w:val="0076671F"/>
    <w:rsid w:val="007725D8"/>
    <w:rsid w:val="00772A95"/>
    <w:rsid w:val="00775B37"/>
    <w:rsid w:val="00777535"/>
    <w:rsid w:val="0078050C"/>
    <w:rsid w:val="00780C9B"/>
    <w:rsid w:val="007817E1"/>
    <w:rsid w:val="00782F24"/>
    <w:rsid w:val="00785C30"/>
    <w:rsid w:val="007861EB"/>
    <w:rsid w:val="0079052F"/>
    <w:rsid w:val="007908F7"/>
    <w:rsid w:val="00796360"/>
    <w:rsid w:val="00796508"/>
    <w:rsid w:val="007A0ED9"/>
    <w:rsid w:val="007A17E3"/>
    <w:rsid w:val="007A1AB0"/>
    <w:rsid w:val="007B0E00"/>
    <w:rsid w:val="007B1203"/>
    <w:rsid w:val="007B41FB"/>
    <w:rsid w:val="007C0345"/>
    <w:rsid w:val="007C0515"/>
    <w:rsid w:val="007C056F"/>
    <w:rsid w:val="007C085D"/>
    <w:rsid w:val="007C39BB"/>
    <w:rsid w:val="007C7B5F"/>
    <w:rsid w:val="007D1161"/>
    <w:rsid w:val="007D4290"/>
    <w:rsid w:val="007D4D98"/>
    <w:rsid w:val="007D6AD7"/>
    <w:rsid w:val="007D6E84"/>
    <w:rsid w:val="007D716A"/>
    <w:rsid w:val="007D7186"/>
    <w:rsid w:val="007E38D7"/>
    <w:rsid w:val="007E3DBD"/>
    <w:rsid w:val="007E6146"/>
    <w:rsid w:val="007F142C"/>
    <w:rsid w:val="007F4070"/>
    <w:rsid w:val="007F4C7C"/>
    <w:rsid w:val="007F6D56"/>
    <w:rsid w:val="0080234D"/>
    <w:rsid w:val="00810B4F"/>
    <w:rsid w:val="00812607"/>
    <w:rsid w:val="00816EAB"/>
    <w:rsid w:val="00817619"/>
    <w:rsid w:val="008240FB"/>
    <w:rsid w:val="0083030C"/>
    <w:rsid w:val="00830B4E"/>
    <w:rsid w:val="00830F43"/>
    <w:rsid w:val="008319A5"/>
    <w:rsid w:val="00834CFE"/>
    <w:rsid w:val="0084006C"/>
    <w:rsid w:val="00841B52"/>
    <w:rsid w:val="00841F88"/>
    <w:rsid w:val="008427FB"/>
    <w:rsid w:val="00842AC7"/>
    <w:rsid w:val="008457BD"/>
    <w:rsid w:val="00846709"/>
    <w:rsid w:val="00847DB0"/>
    <w:rsid w:val="008510DB"/>
    <w:rsid w:val="00851570"/>
    <w:rsid w:val="00851B1A"/>
    <w:rsid w:val="008562DC"/>
    <w:rsid w:val="00860048"/>
    <w:rsid w:val="00871AF8"/>
    <w:rsid w:val="00872525"/>
    <w:rsid w:val="0087315D"/>
    <w:rsid w:val="00875BA7"/>
    <w:rsid w:val="00881F62"/>
    <w:rsid w:val="00882CFC"/>
    <w:rsid w:val="0088327A"/>
    <w:rsid w:val="00884C76"/>
    <w:rsid w:val="008915C7"/>
    <w:rsid w:val="00895C9E"/>
    <w:rsid w:val="008B17B9"/>
    <w:rsid w:val="008B7499"/>
    <w:rsid w:val="008B7B79"/>
    <w:rsid w:val="008B7E3A"/>
    <w:rsid w:val="008C01B5"/>
    <w:rsid w:val="008C0C2D"/>
    <w:rsid w:val="008C26DE"/>
    <w:rsid w:val="008C4A1D"/>
    <w:rsid w:val="008D1262"/>
    <w:rsid w:val="008D1D59"/>
    <w:rsid w:val="008E45F0"/>
    <w:rsid w:val="008E53BD"/>
    <w:rsid w:val="008F119F"/>
    <w:rsid w:val="008F1468"/>
    <w:rsid w:val="008F146A"/>
    <w:rsid w:val="008F2F45"/>
    <w:rsid w:val="008F3146"/>
    <w:rsid w:val="008F3E3C"/>
    <w:rsid w:val="008F405F"/>
    <w:rsid w:val="008F6604"/>
    <w:rsid w:val="00900F0A"/>
    <w:rsid w:val="00905477"/>
    <w:rsid w:val="009145C8"/>
    <w:rsid w:val="00914CC4"/>
    <w:rsid w:val="009161E3"/>
    <w:rsid w:val="009164BA"/>
    <w:rsid w:val="0092525C"/>
    <w:rsid w:val="009261D8"/>
    <w:rsid w:val="00927F03"/>
    <w:rsid w:val="0093001E"/>
    <w:rsid w:val="00935B63"/>
    <w:rsid w:val="009431A4"/>
    <w:rsid w:val="0094608E"/>
    <w:rsid w:val="00946792"/>
    <w:rsid w:val="00951832"/>
    <w:rsid w:val="00952A1B"/>
    <w:rsid w:val="00953EE4"/>
    <w:rsid w:val="00961372"/>
    <w:rsid w:val="00961832"/>
    <w:rsid w:val="009706D4"/>
    <w:rsid w:val="009742CD"/>
    <w:rsid w:val="00974DC6"/>
    <w:rsid w:val="00977A83"/>
    <w:rsid w:val="009821C6"/>
    <w:rsid w:val="00984B1E"/>
    <w:rsid w:val="00984E30"/>
    <w:rsid w:val="009864C3"/>
    <w:rsid w:val="00990175"/>
    <w:rsid w:val="00990D2E"/>
    <w:rsid w:val="00991A41"/>
    <w:rsid w:val="00994C96"/>
    <w:rsid w:val="00994F4D"/>
    <w:rsid w:val="0099561B"/>
    <w:rsid w:val="009A170E"/>
    <w:rsid w:val="009A3056"/>
    <w:rsid w:val="009A62C9"/>
    <w:rsid w:val="009B1613"/>
    <w:rsid w:val="009B33D3"/>
    <w:rsid w:val="009B4189"/>
    <w:rsid w:val="009B55AF"/>
    <w:rsid w:val="009C2EC3"/>
    <w:rsid w:val="009C4BB2"/>
    <w:rsid w:val="009C59C6"/>
    <w:rsid w:val="009C6D1E"/>
    <w:rsid w:val="009D060D"/>
    <w:rsid w:val="009D230E"/>
    <w:rsid w:val="009D75A5"/>
    <w:rsid w:val="009E086F"/>
    <w:rsid w:val="009E0917"/>
    <w:rsid w:val="009E0BF1"/>
    <w:rsid w:val="009E1AFB"/>
    <w:rsid w:val="009E4B39"/>
    <w:rsid w:val="009F34F1"/>
    <w:rsid w:val="00A01A00"/>
    <w:rsid w:val="00A02369"/>
    <w:rsid w:val="00A06C5E"/>
    <w:rsid w:val="00A11D05"/>
    <w:rsid w:val="00A135A3"/>
    <w:rsid w:val="00A13F65"/>
    <w:rsid w:val="00A1589C"/>
    <w:rsid w:val="00A21441"/>
    <w:rsid w:val="00A23DB9"/>
    <w:rsid w:val="00A33C26"/>
    <w:rsid w:val="00A36BEB"/>
    <w:rsid w:val="00A40E59"/>
    <w:rsid w:val="00A41133"/>
    <w:rsid w:val="00A4156D"/>
    <w:rsid w:val="00A42AEE"/>
    <w:rsid w:val="00A44F74"/>
    <w:rsid w:val="00A47A94"/>
    <w:rsid w:val="00A50B2E"/>
    <w:rsid w:val="00A51C15"/>
    <w:rsid w:val="00A51D47"/>
    <w:rsid w:val="00A52559"/>
    <w:rsid w:val="00A654E9"/>
    <w:rsid w:val="00A65629"/>
    <w:rsid w:val="00A65E56"/>
    <w:rsid w:val="00A70745"/>
    <w:rsid w:val="00A72400"/>
    <w:rsid w:val="00A726BF"/>
    <w:rsid w:val="00A72844"/>
    <w:rsid w:val="00A72D1C"/>
    <w:rsid w:val="00A7535D"/>
    <w:rsid w:val="00A76F44"/>
    <w:rsid w:val="00A80BF9"/>
    <w:rsid w:val="00A826F2"/>
    <w:rsid w:val="00A837B2"/>
    <w:rsid w:val="00A87857"/>
    <w:rsid w:val="00A92B3C"/>
    <w:rsid w:val="00A931FB"/>
    <w:rsid w:val="00A94A14"/>
    <w:rsid w:val="00A957DE"/>
    <w:rsid w:val="00AA0AE1"/>
    <w:rsid w:val="00AA1630"/>
    <w:rsid w:val="00AA1983"/>
    <w:rsid w:val="00AA40F6"/>
    <w:rsid w:val="00AA48EA"/>
    <w:rsid w:val="00AA6AC9"/>
    <w:rsid w:val="00AB675A"/>
    <w:rsid w:val="00AB6E3C"/>
    <w:rsid w:val="00AC2259"/>
    <w:rsid w:val="00AC2792"/>
    <w:rsid w:val="00AC567D"/>
    <w:rsid w:val="00AC6434"/>
    <w:rsid w:val="00AD140D"/>
    <w:rsid w:val="00AD330E"/>
    <w:rsid w:val="00AD3D23"/>
    <w:rsid w:val="00AD6079"/>
    <w:rsid w:val="00AE0D05"/>
    <w:rsid w:val="00AE1269"/>
    <w:rsid w:val="00AE1568"/>
    <w:rsid w:val="00AE40CE"/>
    <w:rsid w:val="00AE43D7"/>
    <w:rsid w:val="00AF0F09"/>
    <w:rsid w:val="00AF25F9"/>
    <w:rsid w:val="00AF51A0"/>
    <w:rsid w:val="00AF7539"/>
    <w:rsid w:val="00AF7A60"/>
    <w:rsid w:val="00B019D8"/>
    <w:rsid w:val="00B04957"/>
    <w:rsid w:val="00B06F1F"/>
    <w:rsid w:val="00B108EE"/>
    <w:rsid w:val="00B200AD"/>
    <w:rsid w:val="00B23C35"/>
    <w:rsid w:val="00B33965"/>
    <w:rsid w:val="00B439DF"/>
    <w:rsid w:val="00B44227"/>
    <w:rsid w:val="00B44719"/>
    <w:rsid w:val="00B52872"/>
    <w:rsid w:val="00B5291F"/>
    <w:rsid w:val="00B52D72"/>
    <w:rsid w:val="00B55403"/>
    <w:rsid w:val="00B554AD"/>
    <w:rsid w:val="00B62C41"/>
    <w:rsid w:val="00B663EE"/>
    <w:rsid w:val="00B66868"/>
    <w:rsid w:val="00B74C18"/>
    <w:rsid w:val="00B77460"/>
    <w:rsid w:val="00B77A26"/>
    <w:rsid w:val="00B8020A"/>
    <w:rsid w:val="00B84A36"/>
    <w:rsid w:val="00B8618C"/>
    <w:rsid w:val="00B9260E"/>
    <w:rsid w:val="00B963A1"/>
    <w:rsid w:val="00BA212C"/>
    <w:rsid w:val="00BA4477"/>
    <w:rsid w:val="00BA4C84"/>
    <w:rsid w:val="00BB27F3"/>
    <w:rsid w:val="00BB2904"/>
    <w:rsid w:val="00BB336B"/>
    <w:rsid w:val="00BB4151"/>
    <w:rsid w:val="00BB5058"/>
    <w:rsid w:val="00BB5DBD"/>
    <w:rsid w:val="00BB691E"/>
    <w:rsid w:val="00BC385C"/>
    <w:rsid w:val="00BC463C"/>
    <w:rsid w:val="00BC7257"/>
    <w:rsid w:val="00BD468F"/>
    <w:rsid w:val="00BD620C"/>
    <w:rsid w:val="00BE14EB"/>
    <w:rsid w:val="00BE2ADF"/>
    <w:rsid w:val="00BE471A"/>
    <w:rsid w:val="00BF1EDB"/>
    <w:rsid w:val="00BF20CD"/>
    <w:rsid w:val="00BF2F5E"/>
    <w:rsid w:val="00BF3138"/>
    <w:rsid w:val="00BF6B88"/>
    <w:rsid w:val="00C02BF0"/>
    <w:rsid w:val="00C05E91"/>
    <w:rsid w:val="00C07798"/>
    <w:rsid w:val="00C105DA"/>
    <w:rsid w:val="00C113EC"/>
    <w:rsid w:val="00C12C34"/>
    <w:rsid w:val="00C15A5E"/>
    <w:rsid w:val="00C15FCC"/>
    <w:rsid w:val="00C22C15"/>
    <w:rsid w:val="00C23DB5"/>
    <w:rsid w:val="00C2420D"/>
    <w:rsid w:val="00C270B9"/>
    <w:rsid w:val="00C30008"/>
    <w:rsid w:val="00C320B7"/>
    <w:rsid w:val="00C331B4"/>
    <w:rsid w:val="00C41CE5"/>
    <w:rsid w:val="00C435A2"/>
    <w:rsid w:val="00C44938"/>
    <w:rsid w:val="00C520FE"/>
    <w:rsid w:val="00C5237C"/>
    <w:rsid w:val="00C54FD4"/>
    <w:rsid w:val="00C566D3"/>
    <w:rsid w:val="00C57572"/>
    <w:rsid w:val="00C57C2E"/>
    <w:rsid w:val="00C60D53"/>
    <w:rsid w:val="00C630A4"/>
    <w:rsid w:val="00C64291"/>
    <w:rsid w:val="00C65FA5"/>
    <w:rsid w:val="00C66D9B"/>
    <w:rsid w:val="00C7092F"/>
    <w:rsid w:val="00C7627E"/>
    <w:rsid w:val="00C767A4"/>
    <w:rsid w:val="00C81F18"/>
    <w:rsid w:val="00C82BF7"/>
    <w:rsid w:val="00C86424"/>
    <w:rsid w:val="00C865FB"/>
    <w:rsid w:val="00C94747"/>
    <w:rsid w:val="00C950BB"/>
    <w:rsid w:val="00C95708"/>
    <w:rsid w:val="00C96757"/>
    <w:rsid w:val="00C97C45"/>
    <w:rsid w:val="00CA077E"/>
    <w:rsid w:val="00CA0959"/>
    <w:rsid w:val="00CA0A5C"/>
    <w:rsid w:val="00CA17F9"/>
    <w:rsid w:val="00CA39B7"/>
    <w:rsid w:val="00CA3AD9"/>
    <w:rsid w:val="00CA7DC6"/>
    <w:rsid w:val="00CB1B7F"/>
    <w:rsid w:val="00CB5A88"/>
    <w:rsid w:val="00CB6B3E"/>
    <w:rsid w:val="00CC2BEC"/>
    <w:rsid w:val="00CC316C"/>
    <w:rsid w:val="00CC7FB0"/>
    <w:rsid w:val="00CD357E"/>
    <w:rsid w:val="00CE68C1"/>
    <w:rsid w:val="00CF0D5A"/>
    <w:rsid w:val="00CF30F6"/>
    <w:rsid w:val="00CF7E1C"/>
    <w:rsid w:val="00D042CF"/>
    <w:rsid w:val="00D0655E"/>
    <w:rsid w:val="00D06609"/>
    <w:rsid w:val="00D10AC9"/>
    <w:rsid w:val="00D13A28"/>
    <w:rsid w:val="00D15590"/>
    <w:rsid w:val="00D22473"/>
    <w:rsid w:val="00D22971"/>
    <w:rsid w:val="00D24154"/>
    <w:rsid w:val="00D24E57"/>
    <w:rsid w:val="00D26631"/>
    <w:rsid w:val="00D3017B"/>
    <w:rsid w:val="00D3363B"/>
    <w:rsid w:val="00D3372A"/>
    <w:rsid w:val="00D359BE"/>
    <w:rsid w:val="00D366DB"/>
    <w:rsid w:val="00D36B81"/>
    <w:rsid w:val="00D37FA1"/>
    <w:rsid w:val="00D4141A"/>
    <w:rsid w:val="00D4165E"/>
    <w:rsid w:val="00D42F45"/>
    <w:rsid w:val="00D43CE9"/>
    <w:rsid w:val="00D44CAB"/>
    <w:rsid w:val="00D45A1C"/>
    <w:rsid w:val="00D46877"/>
    <w:rsid w:val="00D54C11"/>
    <w:rsid w:val="00D56BDE"/>
    <w:rsid w:val="00D57407"/>
    <w:rsid w:val="00D578AF"/>
    <w:rsid w:val="00D60068"/>
    <w:rsid w:val="00D612B2"/>
    <w:rsid w:val="00D669B8"/>
    <w:rsid w:val="00D67747"/>
    <w:rsid w:val="00D70225"/>
    <w:rsid w:val="00D71565"/>
    <w:rsid w:val="00D76289"/>
    <w:rsid w:val="00D8528E"/>
    <w:rsid w:val="00D85C79"/>
    <w:rsid w:val="00D93B07"/>
    <w:rsid w:val="00D969B4"/>
    <w:rsid w:val="00DA1FDD"/>
    <w:rsid w:val="00DA4DB9"/>
    <w:rsid w:val="00DA68F0"/>
    <w:rsid w:val="00DA6B8F"/>
    <w:rsid w:val="00DA700C"/>
    <w:rsid w:val="00DB1734"/>
    <w:rsid w:val="00DB7B7B"/>
    <w:rsid w:val="00DC05A3"/>
    <w:rsid w:val="00DC28AB"/>
    <w:rsid w:val="00DC71D0"/>
    <w:rsid w:val="00DD00ED"/>
    <w:rsid w:val="00DD2C7C"/>
    <w:rsid w:val="00DD4BBE"/>
    <w:rsid w:val="00DD4D01"/>
    <w:rsid w:val="00DE3ACB"/>
    <w:rsid w:val="00DF2E3A"/>
    <w:rsid w:val="00DF4D82"/>
    <w:rsid w:val="00E0236B"/>
    <w:rsid w:val="00E03796"/>
    <w:rsid w:val="00E04CB0"/>
    <w:rsid w:val="00E1056A"/>
    <w:rsid w:val="00E10A98"/>
    <w:rsid w:val="00E12E22"/>
    <w:rsid w:val="00E14C1B"/>
    <w:rsid w:val="00E16BA5"/>
    <w:rsid w:val="00E16D9B"/>
    <w:rsid w:val="00E216D2"/>
    <w:rsid w:val="00E21E50"/>
    <w:rsid w:val="00E23497"/>
    <w:rsid w:val="00E24EFF"/>
    <w:rsid w:val="00E24F41"/>
    <w:rsid w:val="00E26EE7"/>
    <w:rsid w:val="00E315B1"/>
    <w:rsid w:val="00E345CC"/>
    <w:rsid w:val="00E4140A"/>
    <w:rsid w:val="00E41A5A"/>
    <w:rsid w:val="00E43F88"/>
    <w:rsid w:val="00E521A8"/>
    <w:rsid w:val="00E53723"/>
    <w:rsid w:val="00E573D5"/>
    <w:rsid w:val="00E60807"/>
    <w:rsid w:val="00E61BC6"/>
    <w:rsid w:val="00E626A4"/>
    <w:rsid w:val="00E63048"/>
    <w:rsid w:val="00E65F51"/>
    <w:rsid w:val="00E66D27"/>
    <w:rsid w:val="00E678ED"/>
    <w:rsid w:val="00E71CCC"/>
    <w:rsid w:val="00E805E8"/>
    <w:rsid w:val="00E8084D"/>
    <w:rsid w:val="00E81EB0"/>
    <w:rsid w:val="00E83525"/>
    <w:rsid w:val="00E91391"/>
    <w:rsid w:val="00E936EC"/>
    <w:rsid w:val="00E971A7"/>
    <w:rsid w:val="00EA0D10"/>
    <w:rsid w:val="00EA0F99"/>
    <w:rsid w:val="00EA1C53"/>
    <w:rsid w:val="00EA2338"/>
    <w:rsid w:val="00EA3008"/>
    <w:rsid w:val="00EA52F7"/>
    <w:rsid w:val="00EA64AD"/>
    <w:rsid w:val="00EA6F5C"/>
    <w:rsid w:val="00EB2740"/>
    <w:rsid w:val="00EC0921"/>
    <w:rsid w:val="00EC0C93"/>
    <w:rsid w:val="00EC2B95"/>
    <w:rsid w:val="00EC4057"/>
    <w:rsid w:val="00EC4D38"/>
    <w:rsid w:val="00EC6EFB"/>
    <w:rsid w:val="00ED08BE"/>
    <w:rsid w:val="00ED1A99"/>
    <w:rsid w:val="00ED71F3"/>
    <w:rsid w:val="00EE0C9C"/>
    <w:rsid w:val="00EE15AA"/>
    <w:rsid w:val="00EE29D0"/>
    <w:rsid w:val="00EE2B92"/>
    <w:rsid w:val="00EE35D5"/>
    <w:rsid w:val="00EE3F68"/>
    <w:rsid w:val="00EE54D0"/>
    <w:rsid w:val="00EF13BB"/>
    <w:rsid w:val="00EF22A1"/>
    <w:rsid w:val="00EF6158"/>
    <w:rsid w:val="00F00E81"/>
    <w:rsid w:val="00F01C0A"/>
    <w:rsid w:val="00F04862"/>
    <w:rsid w:val="00F04CBC"/>
    <w:rsid w:val="00F05556"/>
    <w:rsid w:val="00F06828"/>
    <w:rsid w:val="00F12E79"/>
    <w:rsid w:val="00F12EEC"/>
    <w:rsid w:val="00F13BE3"/>
    <w:rsid w:val="00F2039D"/>
    <w:rsid w:val="00F256DA"/>
    <w:rsid w:val="00F27D18"/>
    <w:rsid w:val="00F40BE4"/>
    <w:rsid w:val="00F4198C"/>
    <w:rsid w:val="00F45692"/>
    <w:rsid w:val="00F46862"/>
    <w:rsid w:val="00F47A54"/>
    <w:rsid w:val="00F523EF"/>
    <w:rsid w:val="00F560CF"/>
    <w:rsid w:val="00F56ACC"/>
    <w:rsid w:val="00F57CE1"/>
    <w:rsid w:val="00F57DCD"/>
    <w:rsid w:val="00F63529"/>
    <w:rsid w:val="00F66585"/>
    <w:rsid w:val="00F702FE"/>
    <w:rsid w:val="00F722D4"/>
    <w:rsid w:val="00F75B20"/>
    <w:rsid w:val="00F80BDE"/>
    <w:rsid w:val="00F84B42"/>
    <w:rsid w:val="00F971B9"/>
    <w:rsid w:val="00FA11AF"/>
    <w:rsid w:val="00FA221B"/>
    <w:rsid w:val="00FB2699"/>
    <w:rsid w:val="00FB2840"/>
    <w:rsid w:val="00FB57FC"/>
    <w:rsid w:val="00FB5D70"/>
    <w:rsid w:val="00FC239F"/>
    <w:rsid w:val="00FD1433"/>
    <w:rsid w:val="00FD37DF"/>
    <w:rsid w:val="00FD55D3"/>
    <w:rsid w:val="00FD6002"/>
    <w:rsid w:val="00FE0DEB"/>
    <w:rsid w:val="00FE112A"/>
    <w:rsid w:val="00FE1FEE"/>
    <w:rsid w:val="00FE6482"/>
    <w:rsid w:val="00FE6B44"/>
    <w:rsid w:val="0E6540DB"/>
    <w:rsid w:val="2ED971D2"/>
    <w:rsid w:val="35B2AAF0"/>
    <w:rsid w:val="5AA9AC82"/>
    <w:rsid w:val="5D1778B2"/>
    <w:rsid w:val="62A6F3CD"/>
    <w:rsid w:val="70C045B9"/>
    <w:rsid w:val="78CD11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7BFB5"/>
  <w15:chartTrackingRefBased/>
  <w15:docId w15:val="{0AE0426B-FFA9-4A5F-AD85-731B339C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5629"/>
    <w:rPr>
      <w:rFonts w:ascii="Calibri" w:hAnsi="Calibri" w:cs="Calibri"/>
      <w:kern w:val="0"/>
      <w14:ligatures w14:val="none"/>
    </w:rPr>
  </w:style>
  <w:style w:type="paragraph" w:styleId="Heading1">
    <w:name w:val="heading 1"/>
    <w:basedOn w:val="Normal"/>
    <w:link w:val="Heading1Char"/>
    <w:uiPriority w:val="1"/>
    <w:qFormat/>
    <w:rsid w:val="00EC2B95"/>
    <w:pPr>
      <w:widowControl w:val="0"/>
      <w:autoSpaceDE w:val="0"/>
      <w:autoSpaceDN w:val="0"/>
      <w:spacing w:line="430" w:lineRule="exact"/>
      <w:outlineLvl w:val="0"/>
    </w:pPr>
    <w:rPr>
      <w:rFonts w:ascii="Verdana" w:hAnsi="Verdana" w:eastAsia="Verdana" w:cs="Verdana"/>
      <w:b/>
      <w:bCs/>
      <w:sz w:val="36"/>
      <w:szCs w:val="37"/>
      <w:lang w:val="en-US" w:eastAsia="en-US"/>
    </w:rPr>
  </w:style>
  <w:style w:type="paragraph" w:styleId="Heading2">
    <w:name w:val="heading 2"/>
    <w:basedOn w:val="Normal"/>
    <w:next w:val="Normal"/>
    <w:link w:val="Heading2Char"/>
    <w:uiPriority w:val="9"/>
    <w:semiHidden/>
    <w:unhideWhenUsed/>
    <w:qFormat/>
    <w:rsid w:val="00F971B9"/>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65629"/>
    <w:rPr>
      <w:color w:val="0000FF"/>
      <w:u w:val="single"/>
    </w:rPr>
  </w:style>
  <w:style w:type="paragraph" w:styleId="ListParagraph">
    <w:name w:val="List Paragraph"/>
    <w:basedOn w:val="Normal"/>
    <w:uiPriority w:val="34"/>
    <w:qFormat/>
    <w:rsid w:val="00A65629"/>
    <w:pPr>
      <w:ind w:left="720"/>
    </w:pPr>
  </w:style>
  <w:style w:type="character" w:styleId="ui-provider" w:customStyle="1">
    <w:name w:val="ui-provider"/>
    <w:basedOn w:val="DefaultParagraphFont"/>
    <w:rsid w:val="00A65629"/>
  </w:style>
  <w:style w:type="table" w:styleId="TableGrid">
    <w:name w:val="Table Grid"/>
    <w:basedOn w:val="TableNormal"/>
    <w:uiPriority w:val="39"/>
    <w:rsid w:val="00D85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3E2BC3"/>
    <w:rPr>
      <w:color w:val="954F72" w:themeColor="followedHyperlink"/>
      <w:u w:val="single"/>
    </w:rPr>
  </w:style>
  <w:style w:type="character" w:styleId="UnresolvedMention">
    <w:name w:val="Unresolved Mention"/>
    <w:basedOn w:val="DefaultParagraphFont"/>
    <w:uiPriority w:val="99"/>
    <w:semiHidden/>
    <w:unhideWhenUsed/>
    <w:rsid w:val="00192496"/>
    <w:rPr>
      <w:color w:val="605E5C"/>
      <w:shd w:val="clear" w:color="auto" w:fill="E1DFDD"/>
    </w:rPr>
  </w:style>
  <w:style w:type="paragraph" w:styleId="Header">
    <w:name w:val="header"/>
    <w:basedOn w:val="Normal"/>
    <w:link w:val="HeaderChar"/>
    <w:uiPriority w:val="99"/>
    <w:unhideWhenUsed/>
    <w:rsid w:val="00292A91"/>
    <w:pPr>
      <w:tabs>
        <w:tab w:val="center" w:pos="4513"/>
        <w:tab w:val="right" w:pos="9026"/>
      </w:tabs>
    </w:pPr>
  </w:style>
  <w:style w:type="character" w:styleId="HeaderChar" w:customStyle="1">
    <w:name w:val="Header Char"/>
    <w:basedOn w:val="DefaultParagraphFont"/>
    <w:link w:val="Header"/>
    <w:uiPriority w:val="99"/>
    <w:rsid w:val="00292A91"/>
    <w:rPr>
      <w:rFonts w:ascii="Calibri" w:hAnsi="Calibri" w:cs="Calibri"/>
      <w:kern w:val="0"/>
      <w14:ligatures w14:val="none"/>
    </w:rPr>
  </w:style>
  <w:style w:type="paragraph" w:styleId="Footer">
    <w:name w:val="footer"/>
    <w:basedOn w:val="Normal"/>
    <w:link w:val="FooterChar"/>
    <w:uiPriority w:val="99"/>
    <w:unhideWhenUsed/>
    <w:rsid w:val="00292A91"/>
    <w:pPr>
      <w:tabs>
        <w:tab w:val="center" w:pos="4513"/>
        <w:tab w:val="right" w:pos="9026"/>
      </w:tabs>
    </w:pPr>
  </w:style>
  <w:style w:type="character" w:styleId="FooterChar" w:customStyle="1">
    <w:name w:val="Footer Char"/>
    <w:basedOn w:val="DefaultParagraphFont"/>
    <w:link w:val="Footer"/>
    <w:uiPriority w:val="99"/>
    <w:rsid w:val="00292A91"/>
    <w:rPr>
      <w:rFonts w:ascii="Calibri" w:hAnsi="Calibri" w:cs="Calibri"/>
      <w:kern w:val="0"/>
      <w14:ligatures w14:val="none"/>
    </w:rPr>
  </w:style>
  <w:style w:type="character" w:styleId="Heading1Char" w:customStyle="1">
    <w:name w:val="Heading 1 Char"/>
    <w:basedOn w:val="DefaultParagraphFont"/>
    <w:link w:val="Heading1"/>
    <w:uiPriority w:val="1"/>
    <w:rsid w:val="00EC2B95"/>
    <w:rPr>
      <w:rFonts w:ascii="Verdana" w:hAnsi="Verdana" w:eastAsia="Verdana" w:cs="Verdana"/>
      <w:b/>
      <w:bCs/>
      <w:kern w:val="0"/>
      <w:sz w:val="36"/>
      <w:szCs w:val="37"/>
      <w:lang w:val="en-US" w:eastAsia="en-US"/>
      <w14:ligatures w14:val="none"/>
    </w:rPr>
  </w:style>
  <w:style w:type="character" w:styleId="Heading2Char" w:customStyle="1">
    <w:name w:val="Heading 2 Char"/>
    <w:basedOn w:val="DefaultParagraphFont"/>
    <w:link w:val="Heading2"/>
    <w:uiPriority w:val="9"/>
    <w:semiHidden/>
    <w:rsid w:val="00F971B9"/>
    <w:rPr>
      <w:rFonts w:asciiTheme="majorHAnsi" w:hAnsiTheme="majorHAnsi" w:eastAsiaTheme="majorEastAsia"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1673">
      <w:bodyDiv w:val="1"/>
      <w:marLeft w:val="0"/>
      <w:marRight w:val="0"/>
      <w:marTop w:val="0"/>
      <w:marBottom w:val="0"/>
      <w:divBdr>
        <w:top w:val="none" w:sz="0" w:space="0" w:color="auto"/>
        <w:left w:val="none" w:sz="0" w:space="0" w:color="auto"/>
        <w:bottom w:val="none" w:sz="0" w:space="0" w:color="auto"/>
        <w:right w:val="none" w:sz="0" w:space="0" w:color="auto"/>
      </w:divBdr>
    </w:div>
    <w:div w:id="284889929">
      <w:bodyDiv w:val="1"/>
      <w:marLeft w:val="0"/>
      <w:marRight w:val="0"/>
      <w:marTop w:val="0"/>
      <w:marBottom w:val="0"/>
      <w:divBdr>
        <w:top w:val="none" w:sz="0" w:space="0" w:color="auto"/>
        <w:left w:val="none" w:sz="0" w:space="0" w:color="auto"/>
        <w:bottom w:val="none" w:sz="0" w:space="0" w:color="auto"/>
        <w:right w:val="none" w:sz="0" w:space="0" w:color="auto"/>
      </w:divBdr>
    </w:div>
    <w:div w:id="306476424">
      <w:bodyDiv w:val="1"/>
      <w:marLeft w:val="0"/>
      <w:marRight w:val="0"/>
      <w:marTop w:val="0"/>
      <w:marBottom w:val="0"/>
      <w:divBdr>
        <w:top w:val="none" w:sz="0" w:space="0" w:color="auto"/>
        <w:left w:val="none" w:sz="0" w:space="0" w:color="auto"/>
        <w:bottom w:val="none" w:sz="0" w:space="0" w:color="auto"/>
        <w:right w:val="none" w:sz="0" w:space="0" w:color="auto"/>
      </w:divBdr>
    </w:div>
    <w:div w:id="312637272">
      <w:bodyDiv w:val="1"/>
      <w:marLeft w:val="0"/>
      <w:marRight w:val="0"/>
      <w:marTop w:val="0"/>
      <w:marBottom w:val="0"/>
      <w:divBdr>
        <w:top w:val="none" w:sz="0" w:space="0" w:color="auto"/>
        <w:left w:val="none" w:sz="0" w:space="0" w:color="auto"/>
        <w:bottom w:val="none" w:sz="0" w:space="0" w:color="auto"/>
        <w:right w:val="none" w:sz="0" w:space="0" w:color="auto"/>
      </w:divBdr>
    </w:div>
    <w:div w:id="451094370">
      <w:bodyDiv w:val="1"/>
      <w:marLeft w:val="0"/>
      <w:marRight w:val="0"/>
      <w:marTop w:val="0"/>
      <w:marBottom w:val="0"/>
      <w:divBdr>
        <w:top w:val="none" w:sz="0" w:space="0" w:color="auto"/>
        <w:left w:val="none" w:sz="0" w:space="0" w:color="auto"/>
        <w:bottom w:val="none" w:sz="0" w:space="0" w:color="auto"/>
        <w:right w:val="none" w:sz="0" w:space="0" w:color="auto"/>
      </w:divBdr>
    </w:div>
    <w:div w:id="514153277">
      <w:bodyDiv w:val="1"/>
      <w:marLeft w:val="0"/>
      <w:marRight w:val="0"/>
      <w:marTop w:val="0"/>
      <w:marBottom w:val="0"/>
      <w:divBdr>
        <w:top w:val="none" w:sz="0" w:space="0" w:color="auto"/>
        <w:left w:val="none" w:sz="0" w:space="0" w:color="auto"/>
        <w:bottom w:val="none" w:sz="0" w:space="0" w:color="auto"/>
        <w:right w:val="none" w:sz="0" w:space="0" w:color="auto"/>
      </w:divBdr>
    </w:div>
    <w:div w:id="543492831">
      <w:bodyDiv w:val="1"/>
      <w:marLeft w:val="0"/>
      <w:marRight w:val="0"/>
      <w:marTop w:val="0"/>
      <w:marBottom w:val="0"/>
      <w:divBdr>
        <w:top w:val="none" w:sz="0" w:space="0" w:color="auto"/>
        <w:left w:val="none" w:sz="0" w:space="0" w:color="auto"/>
        <w:bottom w:val="none" w:sz="0" w:space="0" w:color="auto"/>
        <w:right w:val="none" w:sz="0" w:space="0" w:color="auto"/>
      </w:divBdr>
    </w:div>
    <w:div w:id="648443670">
      <w:bodyDiv w:val="1"/>
      <w:marLeft w:val="0"/>
      <w:marRight w:val="0"/>
      <w:marTop w:val="0"/>
      <w:marBottom w:val="0"/>
      <w:divBdr>
        <w:top w:val="none" w:sz="0" w:space="0" w:color="auto"/>
        <w:left w:val="none" w:sz="0" w:space="0" w:color="auto"/>
        <w:bottom w:val="none" w:sz="0" w:space="0" w:color="auto"/>
        <w:right w:val="none" w:sz="0" w:space="0" w:color="auto"/>
      </w:divBdr>
    </w:div>
    <w:div w:id="718943405">
      <w:bodyDiv w:val="1"/>
      <w:marLeft w:val="0"/>
      <w:marRight w:val="0"/>
      <w:marTop w:val="0"/>
      <w:marBottom w:val="0"/>
      <w:divBdr>
        <w:top w:val="none" w:sz="0" w:space="0" w:color="auto"/>
        <w:left w:val="none" w:sz="0" w:space="0" w:color="auto"/>
        <w:bottom w:val="none" w:sz="0" w:space="0" w:color="auto"/>
        <w:right w:val="none" w:sz="0" w:space="0" w:color="auto"/>
      </w:divBdr>
    </w:div>
    <w:div w:id="826748096">
      <w:bodyDiv w:val="1"/>
      <w:marLeft w:val="0"/>
      <w:marRight w:val="0"/>
      <w:marTop w:val="0"/>
      <w:marBottom w:val="0"/>
      <w:divBdr>
        <w:top w:val="none" w:sz="0" w:space="0" w:color="auto"/>
        <w:left w:val="none" w:sz="0" w:space="0" w:color="auto"/>
        <w:bottom w:val="none" w:sz="0" w:space="0" w:color="auto"/>
        <w:right w:val="none" w:sz="0" w:space="0" w:color="auto"/>
      </w:divBdr>
    </w:div>
    <w:div w:id="904415668">
      <w:bodyDiv w:val="1"/>
      <w:marLeft w:val="0"/>
      <w:marRight w:val="0"/>
      <w:marTop w:val="0"/>
      <w:marBottom w:val="0"/>
      <w:divBdr>
        <w:top w:val="none" w:sz="0" w:space="0" w:color="auto"/>
        <w:left w:val="none" w:sz="0" w:space="0" w:color="auto"/>
        <w:bottom w:val="none" w:sz="0" w:space="0" w:color="auto"/>
        <w:right w:val="none" w:sz="0" w:space="0" w:color="auto"/>
      </w:divBdr>
    </w:div>
    <w:div w:id="960300586">
      <w:bodyDiv w:val="1"/>
      <w:marLeft w:val="0"/>
      <w:marRight w:val="0"/>
      <w:marTop w:val="0"/>
      <w:marBottom w:val="0"/>
      <w:divBdr>
        <w:top w:val="none" w:sz="0" w:space="0" w:color="auto"/>
        <w:left w:val="none" w:sz="0" w:space="0" w:color="auto"/>
        <w:bottom w:val="none" w:sz="0" w:space="0" w:color="auto"/>
        <w:right w:val="none" w:sz="0" w:space="0" w:color="auto"/>
      </w:divBdr>
    </w:div>
    <w:div w:id="1212841972">
      <w:bodyDiv w:val="1"/>
      <w:marLeft w:val="0"/>
      <w:marRight w:val="0"/>
      <w:marTop w:val="0"/>
      <w:marBottom w:val="0"/>
      <w:divBdr>
        <w:top w:val="none" w:sz="0" w:space="0" w:color="auto"/>
        <w:left w:val="none" w:sz="0" w:space="0" w:color="auto"/>
        <w:bottom w:val="none" w:sz="0" w:space="0" w:color="auto"/>
        <w:right w:val="none" w:sz="0" w:space="0" w:color="auto"/>
      </w:divBdr>
    </w:div>
    <w:div w:id="1222326474">
      <w:bodyDiv w:val="1"/>
      <w:marLeft w:val="0"/>
      <w:marRight w:val="0"/>
      <w:marTop w:val="0"/>
      <w:marBottom w:val="0"/>
      <w:divBdr>
        <w:top w:val="none" w:sz="0" w:space="0" w:color="auto"/>
        <w:left w:val="none" w:sz="0" w:space="0" w:color="auto"/>
        <w:bottom w:val="none" w:sz="0" w:space="0" w:color="auto"/>
        <w:right w:val="none" w:sz="0" w:space="0" w:color="auto"/>
      </w:divBdr>
    </w:div>
    <w:div w:id="1277326702">
      <w:bodyDiv w:val="1"/>
      <w:marLeft w:val="0"/>
      <w:marRight w:val="0"/>
      <w:marTop w:val="0"/>
      <w:marBottom w:val="0"/>
      <w:divBdr>
        <w:top w:val="none" w:sz="0" w:space="0" w:color="auto"/>
        <w:left w:val="none" w:sz="0" w:space="0" w:color="auto"/>
        <w:bottom w:val="none" w:sz="0" w:space="0" w:color="auto"/>
        <w:right w:val="none" w:sz="0" w:space="0" w:color="auto"/>
      </w:divBdr>
    </w:div>
    <w:div w:id="1901136851">
      <w:bodyDiv w:val="1"/>
      <w:marLeft w:val="0"/>
      <w:marRight w:val="0"/>
      <w:marTop w:val="0"/>
      <w:marBottom w:val="0"/>
      <w:divBdr>
        <w:top w:val="none" w:sz="0" w:space="0" w:color="auto"/>
        <w:left w:val="none" w:sz="0" w:space="0" w:color="auto"/>
        <w:bottom w:val="none" w:sz="0" w:space="0" w:color="auto"/>
        <w:right w:val="none" w:sz="0" w:space="0" w:color="auto"/>
      </w:divBdr>
    </w:div>
    <w:div w:id="2069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wapha.org.au/wp-content/uploads/2025/11/AHS_After-Hours-Toolkit_Provider-Access-template.docx" TargetMode="External" Id="Ra227bc6572ce4210" /></Relationships>
</file>

<file path=word/_rels/footer2.xml.rels><?xml version="1.0" encoding="UTF-8" standalone="yes"?>
<Relationships xmlns="http://schemas.openxmlformats.org/package/2006/relationships"><Relationship Id="rId1" Type="http://schemas.openxmlformats.org/officeDocument/2006/relationships/hyperlink" Target="https://www.wapha.org.au/wp-content/uploads/2021/11/WAPHA_Disclaimer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60D1CDEA9CF4391089B8824CAD79E" ma:contentTypeVersion="34" ma:contentTypeDescription="Create a new document." ma:contentTypeScope="" ma:versionID="84f91ce04d4b6bf9e44d6572a3c88c7c">
  <xsd:schema xmlns:xsd="http://www.w3.org/2001/XMLSchema" xmlns:xs="http://www.w3.org/2001/XMLSchema" xmlns:p="http://schemas.microsoft.com/office/2006/metadata/properties" xmlns:ns2="967c8999-2c11-422a-859e-ac698630aca6" xmlns:ns3="c9cf25d0-bdc0-40ba-a792-455b3b3a3a81" targetNamespace="http://schemas.microsoft.com/office/2006/metadata/properties" ma:root="true" ma:fieldsID="a8c7cc80195f967ce7e7a9932281ef47" ns2:_="" ns3:_="">
    <xsd:import namespace="967c8999-2c11-422a-859e-ac698630aca6"/>
    <xsd:import namespace="c9cf25d0-bdc0-40ba-a792-455b3b3a3a81"/>
    <xsd:element name="properties">
      <xsd:complexType>
        <xsd:sequence>
          <xsd:element name="documentManagement">
            <xsd:complexType>
              <xsd:all>
                <xsd:element ref="ns2:Purpose" minOccurs="0"/>
                <xsd:element ref="ns2:DHTool" minOccurs="0"/>
                <xsd:element ref="ns2:Audience" minOccurs="0"/>
                <xsd:element ref="ns2:_ApprovalStatus" minOccurs="0"/>
                <xsd:element ref="ns2:Reviewperiod_x0028_months_x0029_" minOccurs="0"/>
                <xsd:element ref="ns2:Software" minOccurs="0"/>
                <xsd:element ref="ns2:Owner" minOccurs="0"/>
                <xsd:element ref="ns2:ReviewDate0" minOccurs="0"/>
                <xsd:element ref="ns2:Locationurl" minOccurs="0"/>
                <xsd:element ref="ns2:Review_x0020_Date0" minOccurs="0"/>
                <xsd:element ref="ns2:_ApprovalAssignedTo" minOccurs="0"/>
                <xsd:element ref="ns2:_ApprovalRespondedBy" minOccurs="0"/>
                <xsd:element ref="ns2:_ApprovalSentBy" minOccurs="0"/>
                <xsd:element ref="ns2:MediaServiceGenerationTime" minOccurs="0"/>
                <xsd:element ref="ns2:MediaServiceEventHashCode" minOccurs="0"/>
                <xsd:element ref="ns2:MediaLengthInSeconds" minOccurs="0"/>
                <xsd:element ref="ns2:MediaServiceDateTaken" minOccurs="0"/>
                <xsd:element ref="ns2:MediaServiceMetadata" minOccurs="0"/>
                <xsd:element ref="ns2:Published"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LibraryDisplay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c8999-2c11-422a-859e-ac698630aca6" elementFormDefault="qualified">
    <xsd:import namespace="http://schemas.microsoft.com/office/2006/documentManagement/types"/>
    <xsd:import namespace="http://schemas.microsoft.com/office/infopath/2007/PartnerControls"/>
    <xsd:element name="Purpose" ma:index="2" nillable="true" ma:displayName="Location" ma:format="Dropdown" ma:internalName="Purpose">
      <xsd:complexType>
        <xsd:complexContent>
          <xsd:extension base="dms:MultiChoice">
            <xsd:sequence>
              <xsd:element name="Value" maxOccurs="unbounded" minOccurs="0" nillable="true">
                <xsd:simpleType>
                  <xsd:restriction base="dms:Choice">
                    <xsd:enumeration value="Practice Assist"/>
                    <xsd:enumeration value="DHT SharePoint"/>
                    <xsd:enumeration value="External stakeholder resource"/>
                    <xsd:enumeration value="WAPHA website"/>
                  </xsd:restriction>
                </xsd:simpleType>
              </xsd:element>
            </xsd:sequence>
          </xsd:extension>
        </xsd:complexContent>
      </xsd:complexType>
    </xsd:element>
    <xsd:element name="DHTool" ma:index="3" nillable="true" ma:displayName="Subjects" ma:format="Dropdown" ma:internalName="DHTool">
      <xsd:complexType>
        <xsd:complexContent>
          <xsd:extension base="dms:MultiChoice">
            <xsd:sequence>
              <xsd:element name="Value" maxOccurs="unbounded" minOccurs="0" nillable="true">
                <xsd:simpleType>
                  <xsd:restriction base="dms:Choice">
                    <xsd:enumeration value="EP"/>
                    <xsd:enumeration value="MHR"/>
                    <xsd:enumeration value="SMS"/>
                    <xsd:enumeration value="TH"/>
                    <xsd:enumeration value="PRODA"/>
                    <xsd:enumeration value="HPOS"/>
                    <xsd:enumeration value="AIR"/>
                    <xsd:enumeration value="eReq"/>
                    <xsd:enumeration value="NASH"/>
                    <xsd:enumeration value="Primary Sense"/>
                    <xsd:enumeration value="HI Service"/>
                    <xsd:enumeration value="Immunisations"/>
                    <xsd:enumeration value="CIS/platform"/>
                    <xsd:enumeration value="ePIP"/>
                    <xsd:enumeration value="Clinician Assist"/>
                    <xsd:enumeration value="MyMedicare"/>
                    <xsd:enumeration value="AI"/>
                    <xsd:enumeration value="Data Maintenance"/>
                    <xsd:enumeration value="PCA"/>
                    <xsd:enumeration value="ScriptCheck WA"/>
                    <xsd:enumeration value="After-hours"/>
                    <xsd:enumeration value="Digital capability/literacy"/>
                    <xsd:enumeration value="Template response"/>
                    <xsd:enumeration value="Internal guide"/>
                    <xsd:enumeration value="eNRMC"/>
                    <xsd:enumeration value="Best Practice"/>
                    <xsd:enumeration value="Medical Director"/>
                    <xsd:enumeration value="MMEx"/>
                    <xsd:enumeration value="Training resource"/>
                  </xsd:restriction>
                </xsd:simpleType>
              </xsd:element>
            </xsd:sequence>
          </xsd:extension>
        </xsd:complexContent>
      </xsd:complexType>
    </xsd:element>
    <xsd:element name="Audience" ma:index="4" nillable="true" ma:displayName="Stakeholder" ma:format="Dropdown" ma:internalName="Audience">
      <xsd:complexType>
        <xsd:complexContent>
          <xsd:extension base="dms:MultiChoice">
            <xsd:sequence>
              <xsd:element name="Value" maxOccurs="unbounded" minOccurs="0" nillable="true">
                <xsd:simpleType>
                  <xsd:restriction base="dms:Choice">
                    <xsd:enumeration value="General Practice"/>
                    <xsd:enumeration value="RACH"/>
                    <xsd:enumeration value="CAC"/>
                    <xsd:enumeration value="Specialists"/>
                    <xsd:enumeration value="Pharmacy"/>
                    <xsd:enumeration value="Allied Health"/>
                    <xsd:enumeration value="Internal"/>
                    <xsd:enumeration value="Consumer"/>
                    <xsd:enumeration value="ATSI"/>
                    <xsd:enumeration value="CALD"/>
                    <xsd:enumeration value="ACCHO"/>
                  </xsd:restriction>
                </xsd:simpleType>
              </xsd:element>
            </xsd:sequence>
          </xsd:extension>
        </xsd:complexContent>
      </xsd:complexType>
    </xsd:element>
    <xsd:element name="_ApprovalStatus" ma:index="5" nillable="true" ma:displayName="Approval status" ma:internalName="_ApprovalStatus" ma:readOnly="true">
      <xsd:simpleType>
        <xsd:restriction base="dms:Unknown"/>
      </xsd:simpleType>
    </xsd:element>
    <xsd:element name="Reviewperiod_x0028_months_x0029_" ma:index="6" nillable="true" ma:displayName="Review period (months)" ma:decimals="0" ma:default="6" ma:format="Dropdown" ma:internalName="Reviewperiod_x0028_months_x0029_" ma:percentage="FALSE">
      <xsd:simpleType>
        <xsd:restriction base="dms:Number">
          <xsd:maxInclusive value="24"/>
          <xsd:minInclusive value="1"/>
        </xsd:restriction>
      </xsd:simpleType>
    </xsd:element>
    <xsd:element name="Software" ma:index="7" nillable="true" ma:displayName="Software" ma:format="Dropdown" ma:internalName="Software" ma:readOnly="false">
      <xsd:simpleType>
        <xsd:restriction base="dms:Choice">
          <xsd:enumeration value="Best Practice"/>
          <xsd:enumeration value="Communicare"/>
          <xsd:enumeration value="Genie"/>
          <xsd:enumeration value="Gentu"/>
          <xsd:enumeration value="HealthDirect"/>
          <xsd:enumeration value="Medical Director"/>
          <xsd:enumeration value="MMEx"/>
          <xsd:enumeration value="ZedMed"/>
        </xsd:restriction>
      </xsd:simpleType>
    </xsd:element>
    <xsd:element name="Owner" ma:index="8" nillable="true" ma:displayName="Owner" ma:format="Dropdown" ma:list="UserInfo" ma:SharePointGroup="0" ma:internalName="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0" ma:index="9" nillable="true" ma:displayName="Review Due" ma:description="This cell is read-only" ma:format="DateOnly" ma:indexed="true" ma:internalName="ReviewDate0">
      <xsd:simpleType>
        <xsd:restriction base="dms:DateTime"/>
      </xsd:simpleType>
    </xsd:element>
    <xsd:element name="Locationurl" ma:index="10" nillable="true" ma:displayName="Location url" ma:description="When the location is not this SharePoint library, include a url for easy access" ma:format="Hyperlink" ma:internalName="Location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view_x0020_Date0" ma:index="11" nillable="true" ma:displayName="Approval Date (Read Only)" ma:format="DateOnly" ma:internalName="Review_x0020_Date0" ma:readOnly="false">
      <xsd:simpleType>
        <xsd:restriction base="dms:DateTime"/>
      </xsd:simpleType>
    </xsd:element>
    <xsd:element name="_ApprovalAssignedTo" ma:index="14"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Published" ma:index="28" nillable="true" ma:displayName="Published" ma:default="0" ma:format="Dropdown" ma:hidden="true" ma:internalName="Published" ma:readOnly="false">
      <xsd:simpleType>
        <xsd:restriction base="dms:Boolean"/>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471827f-8322-4dd0-b32b-f09fe426b9f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hidden="true" ma:internalName="MediaServiceOCR" ma:readOnly="true">
      <xsd:simpleType>
        <xsd:restriction base="dms:Note"/>
      </xsd:simpleType>
    </xsd:element>
    <xsd:element name="LibraryDisplayOrder" ma:index="34" nillable="true" ma:displayName="Library Display Order" ma:decimals="0" ma:format="Dropdown" ma:hidden="true" ma:internalName="LibraryDisplay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9cf25d0-bdc0-40ba-a792-455b3b3a3a8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9c0ad3e9-e6e8-4042-915d-5aeb7b1a236d}" ma:internalName="TaxCatchAll" ma:readOnly="false" ma:showField="CatchAllData" ma:web="c9cf25d0-bdc0-40ba-a792-455b3b3a3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HTool xmlns="967c8999-2c11-422a-859e-ac698630aca6">
      <Value>After-hours</Value>
    </DHTool>
    <ReviewDate0 xmlns="967c8999-2c11-422a-859e-ac698630aca6">2026-04-09T16:00:00+00:00</ReviewDate0>
    <Locationurl xmlns="967c8999-2c11-422a-859e-ac698630aca6">
      <Url xsi:nil="true"/>
      <Description xsi:nil="true"/>
    </Locationurl>
    <Software xmlns="967c8999-2c11-422a-859e-ac698630aca6" xsi:nil="true"/>
    <Reviewperiod_x0028_months_x0029_ xmlns="967c8999-2c11-422a-859e-ac698630aca6">6</Reviewperiod_x0028_months_x0029_>
    <Owner xmlns="967c8999-2c11-422a-859e-ac698630aca6">
      <UserInfo>
        <DisplayName>Dee Harding</DisplayName>
        <AccountId>87</AccountId>
        <AccountType/>
      </UserInfo>
    </Owner>
    <Purpose xmlns="967c8999-2c11-422a-859e-ac698630aca6">
      <Value>WAPHA website</Value>
    </Purpose>
    <Review_x0020_Date0 xmlns="967c8999-2c11-422a-859e-ac698630aca6">2025-10-09T16:00:00+00:00</Review_x0020_Date0>
    <Audience xmlns="967c8999-2c11-422a-859e-ac698630aca6">
      <Value>RACH</Value>
    </Audience>
    <Published xmlns="967c8999-2c11-422a-859e-ac698630aca6">false</Published>
    <_ApprovalAssignedTo xmlns="967c8999-2c11-422a-859e-ac698630aca6">
      <UserInfo>
        <DisplayName/>
        <AccountId xsi:nil="true"/>
        <AccountType/>
      </UserInfo>
    </_ApprovalAssignedTo>
    <_ApprovalSentBy xmlns="967c8999-2c11-422a-859e-ac698630aca6">
      <UserInfo>
        <DisplayName/>
        <AccountId xsi:nil="true"/>
        <AccountType/>
      </UserInfo>
    </_ApprovalSentBy>
    <_ApprovalRespondedBy xmlns="967c8999-2c11-422a-859e-ac698630aca6">
      <UserInfo>
        <DisplayName/>
        <AccountId xsi:nil="true"/>
        <AccountType/>
      </UserInfo>
    </_ApprovalRespondedBy>
    <_ApprovalStatus xmlns="967c8999-2c11-422a-859e-ac698630aca6">0</_ApprovalStatus>
    <TaxCatchAll xmlns="c9cf25d0-bdc0-40ba-a792-455b3b3a3a81" xsi:nil="true"/>
    <lcf76f155ced4ddcb4097134ff3c332f xmlns="967c8999-2c11-422a-859e-ac698630aca6">
      <Terms xmlns="http://schemas.microsoft.com/office/infopath/2007/PartnerControls"/>
    </lcf76f155ced4ddcb4097134ff3c332f>
    <LibraryDisplayOrder xmlns="967c8999-2c11-422a-859e-ac698630aca6" xsi:nil="true"/>
  </documentManagement>
</p:properties>
</file>

<file path=customXml/itemProps1.xml><?xml version="1.0" encoding="utf-8"?>
<ds:datastoreItem xmlns:ds="http://schemas.openxmlformats.org/officeDocument/2006/customXml" ds:itemID="{C4817B7F-5961-4674-846B-723F163B7E30}">
  <ds:schemaRefs>
    <ds:schemaRef ds:uri="http://schemas.openxmlformats.org/officeDocument/2006/bibliography"/>
  </ds:schemaRefs>
</ds:datastoreItem>
</file>

<file path=customXml/itemProps2.xml><?xml version="1.0" encoding="utf-8"?>
<ds:datastoreItem xmlns:ds="http://schemas.openxmlformats.org/officeDocument/2006/customXml" ds:itemID="{45B66D13-C10B-465B-BD90-C252B1CDF124}">
  <ds:schemaRefs>
    <ds:schemaRef ds:uri="http://schemas.microsoft.com/sharepoint/v3/contenttype/forms"/>
  </ds:schemaRefs>
</ds:datastoreItem>
</file>

<file path=customXml/itemProps3.xml><?xml version="1.0" encoding="utf-8"?>
<ds:datastoreItem xmlns:ds="http://schemas.openxmlformats.org/officeDocument/2006/customXml" ds:itemID="{55148A76-6B27-4BAF-9B06-CE511294AA02}"/>
</file>

<file path=customXml/itemProps4.xml><?xml version="1.0" encoding="utf-8"?>
<ds:datastoreItem xmlns:ds="http://schemas.openxmlformats.org/officeDocument/2006/customXml" ds:itemID="{6B4D6DFD-4669-4590-827E-DF45D10722A0}">
  <ds:schemaRefs>
    <ds:schemaRef ds:uri="http://schemas.microsoft.com/office/2006/metadata/properties"/>
    <ds:schemaRef ds:uri="http://schemas.microsoft.com/office/infopath/2007/PartnerControls"/>
    <ds:schemaRef ds:uri="967c8999-2c11-422a-859e-ac698630aca6"/>
    <ds:schemaRef ds:uri="c9cf25d0-bdc0-40ba-a792-455b3b3a3a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Riccardo Seeber</dc:creator>
  <keywords/>
  <dc:description/>
  <lastModifiedBy>Samantha Pangler</lastModifiedBy>
  <revision>7</revision>
  <dcterms:created xsi:type="dcterms:W3CDTF">2025-09-02T06:56:00.0000000Z</dcterms:created>
  <dcterms:modified xsi:type="dcterms:W3CDTF">2025-11-14T02:18:04.8756909Z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0x01010036B60D1CDEA9CF4391089B8824CAD79E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369;#Isobel Storey</vt:lpwstr>
  </property>
  <property fmtid="{D5CDD505-2E9C-101B-9397-08002B2CF9AE}" pid="11" name="docLang">
    <vt:lpwstr>en</vt:lpwstr>
  </property>
</Properties>
</file>